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7F94005" w:rsidR="006F5B4C" w:rsidRDefault="008F0A8C">
      <w:pPr>
        <w:jc w:val="both"/>
        <w:rPr>
          <w:rFonts w:ascii="Helvetica Neue" w:eastAsia="Helvetica Neue" w:hAnsi="Helvetica Neue" w:cs="Helvetica Neue"/>
          <w:b/>
        </w:rPr>
      </w:pPr>
      <w:r>
        <w:rPr>
          <w:noProof/>
        </w:rPr>
        <w:drawing>
          <wp:anchor distT="0" distB="0" distL="114300" distR="114300" simplePos="0" relativeHeight="251658240" behindDoc="0" locked="0" layoutInCell="1" hidden="0" allowOverlap="1" wp14:anchorId="2AFA74CF" wp14:editId="1CC9BF2B">
            <wp:simplePos x="0" y="0"/>
            <wp:positionH relativeFrom="column">
              <wp:posOffset>4566920</wp:posOffset>
            </wp:positionH>
            <wp:positionV relativeFrom="paragraph">
              <wp:posOffset>181610</wp:posOffset>
            </wp:positionV>
            <wp:extent cx="1508760" cy="467995"/>
            <wp:effectExtent l="0" t="0" r="2540" b="0"/>
            <wp:wrapSquare wrapText="bothSides" distT="0" distB="0" distL="114300" distR="11430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b="-18867"/>
                    <a:stretch>
                      <a:fillRect/>
                    </a:stretch>
                  </pic:blipFill>
                  <pic:spPr>
                    <a:xfrm>
                      <a:off x="0" y="0"/>
                      <a:ext cx="1508760" cy="46799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hidden="0" allowOverlap="1" wp14:anchorId="2DA3DC5A" wp14:editId="19ABE394">
            <wp:simplePos x="0" y="0"/>
            <wp:positionH relativeFrom="column">
              <wp:posOffset>1697355</wp:posOffset>
            </wp:positionH>
            <wp:positionV relativeFrom="paragraph">
              <wp:posOffset>0</wp:posOffset>
            </wp:positionV>
            <wp:extent cx="1367155" cy="703580"/>
            <wp:effectExtent l="0" t="0" r="4445" b="0"/>
            <wp:wrapTight wrapText="bothSides">
              <wp:wrapPolygon edited="0">
                <wp:start x="0" y="0"/>
                <wp:lineTo x="0" y="21054"/>
                <wp:lineTo x="21470" y="21054"/>
                <wp:lineTo x="21470" y="0"/>
                <wp:lineTo x="0" y="0"/>
              </wp:wrapPolygon>
            </wp:wrapTight>
            <wp:docPr id="11" name="image5.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Logo, company name&#10;&#10;Description automatically generated"/>
                    <pic:cNvPicPr preferRelativeResize="0"/>
                  </pic:nvPicPr>
                  <pic:blipFill rotWithShape="1">
                    <a:blip r:embed="rId12"/>
                    <a:srcRect l="11966" t="16007" r="13236" b="15481"/>
                    <a:stretch/>
                  </pic:blipFill>
                  <pic:spPr bwMode="auto">
                    <a:xfrm>
                      <a:off x="0" y="0"/>
                      <a:ext cx="1367155" cy="70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114300" distR="114300" simplePos="0" relativeHeight="251660288" behindDoc="0" locked="0" layoutInCell="1" hidden="0" allowOverlap="1" wp14:anchorId="4D768B5E" wp14:editId="1019DD41">
            <wp:simplePos x="0" y="0"/>
            <wp:positionH relativeFrom="column">
              <wp:posOffset>0</wp:posOffset>
            </wp:positionH>
            <wp:positionV relativeFrom="paragraph">
              <wp:posOffset>137160</wp:posOffset>
            </wp:positionV>
            <wp:extent cx="1646555" cy="441960"/>
            <wp:effectExtent l="0" t="0" r="4445" b="2540"/>
            <wp:wrapSquare wrapText="bothSides" distT="0" distB="0" distL="114300" distR="114300"/>
            <wp:docPr id="14"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13"/>
                    <a:srcRect/>
                    <a:stretch>
                      <a:fillRect/>
                    </a:stretch>
                  </pic:blipFill>
                  <pic:spPr>
                    <a:xfrm>
                      <a:off x="0" y="0"/>
                      <a:ext cx="1646555" cy="441960"/>
                    </a:xfrm>
                    <a:prstGeom prst="rect">
                      <a:avLst/>
                    </a:prstGeom>
                    <a:ln/>
                  </pic:spPr>
                </pic:pic>
              </a:graphicData>
            </a:graphic>
            <wp14:sizeRelH relativeFrom="margin">
              <wp14:pctWidth>0</wp14:pctWidth>
            </wp14:sizeRelH>
            <wp14:sizeRelV relativeFrom="margin">
              <wp14:pctHeight>0</wp14:pctHeight>
            </wp14:sizeRelV>
          </wp:anchor>
        </w:drawing>
      </w:r>
      <w:r>
        <w:rPr>
          <w:rFonts w:ascii="Helvetica Neue" w:eastAsia="Helvetica Neue" w:hAnsi="Helvetica Neue" w:cs="Helvetica Neue"/>
          <w:b/>
        </w:rPr>
        <w:t xml:space="preserve">                                                                         </w:t>
      </w:r>
    </w:p>
    <w:p w14:paraId="5C6B669D" w14:textId="3BCFC191" w:rsidR="00D623AA" w:rsidRDefault="008F0A8C">
      <w:pPr>
        <w:jc w:val="both"/>
        <w:rPr>
          <w:rFonts w:ascii="Helvetica Neue" w:eastAsia="Helvetica Neue" w:hAnsi="Helvetica Neue" w:cs="Helvetica Neue"/>
          <w:b/>
        </w:rPr>
      </w:pPr>
      <w:r>
        <w:rPr>
          <w:rFonts w:ascii="Helvetica Neue" w:eastAsia="Helvetica Neue" w:hAnsi="Helvetica Neue" w:cs="Helvetica Neue"/>
          <w:noProof/>
          <w:sz w:val="22"/>
          <w:szCs w:val="22"/>
        </w:rPr>
        <w:drawing>
          <wp:inline distT="0" distB="0" distL="0" distR="0" wp14:anchorId="2C41B8B6" wp14:editId="7057DA35">
            <wp:extent cx="1203096" cy="367990"/>
            <wp:effectExtent l="0" t="0" r="3810" b="63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35158" cy="377797"/>
                    </a:xfrm>
                    <a:prstGeom prst="rect">
                      <a:avLst/>
                    </a:prstGeom>
                  </pic:spPr>
                </pic:pic>
              </a:graphicData>
            </a:graphic>
          </wp:inline>
        </w:drawing>
      </w:r>
    </w:p>
    <w:p w14:paraId="1EB4ECFC" w14:textId="77777777" w:rsidR="008F0A8C" w:rsidRDefault="008F0A8C">
      <w:pPr>
        <w:jc w:val="both"/>
        <w:rPr>
          <w:rFonts w:ascii="Helvetica Neue" w:eastAsia="Helvetica Neue" w:hAnsi="Helvetica Neue" w:cs="Helvetica Neue"/>
          <w:color w:val="FC0087"/>
          <w:sz w:val="30"/>
          <w:szCs w:val="30"/>
        </w:rPr>
      </w:pPr>
    </w:p>
    <w:p w14:paraId="00000003" w14:textId="21A18C8E" w:rsidR="006F5B4C" w:rsidRPr="00F1583A" w:rsidRDefault="00000000">
      <w:pPr>
        <w:jc w:val="both"/>
        <w:rPr>
          <w:rFonts w:ascii="D-DIN" w:eastAsia="Helvetica Neue" w:hAnsi="D-DIN" w:cs="Helvetica Neue"/>
          <w:color w:val="FC0087"/>
          <w:sz w:val="30"/>
          <w:szCs w:val="30"/>
        </w:rPr>
      </w:pPr>
      <w:r w:rsidRPr="00F1583A">
        <w:rPr>
          <w:rFonts w:ascii="D-DIN" w:eastAsia="Helvetica Neue" w:hAnsi="D-DIN" w:cs="Helvetica Neue"/>
          <w:color w:val="FC0087"/>
          <w:sz w:val="30"/>
          <w:szCs w:val="30"/>
        </w:rPr>
        <w:t xml:space="preserve">Competition </w:t>
      </w:r>
    </w:p>
    <w:p w14:paraId="00000004" w14:textId="77777777" w:rsidR="006F5B4C" w:rsidRPr="00F1583A" w:rsidRDefault="00000000">
      <w:pPr>
        <w:spacing w:line="360" w:lineRule="auto"/>
        <w:jc w:val="both"/>
        <w:rPr>
          <w:rFonts w:ascii="D-DIN" w:eastAsia="Helvetica Neue" w:hAnsi="D-DIN" w:cs="Helvetica Neue"/>
          <w:color w:val="FC0087"/>
          <w:sz w:val="30"/>
          <w:szCs w:val="30"/>
        </w:rPr>
      </w:pPr>
      <w:r w:rsidRPr="00F1583A">
        <w:rPr>
          <w:rFonts w:ascii="D-DIN" w:eastAsia="Helvetica Neue" w:hAnsi="D-DIN" w:cs="Helvetica Neue"/>
          <w:color w:val="FC0087"/>
          <w:sz w:val="30"/>
          <w:szCs w:val="30"/>
        </w:rPr>
        <w:t>Open Call</w:t>
      </w:r>
    </w:p>
    <w:p w14:paraId="00000005" w14:textId="1610B919" w:rsidR="006F5B4C" w:rsidRPr="00F1583A" w:rsidRDefault="00B14350">
      <w:pPr>
        <w:jc w:val="both"/>
        <w:rPr>
          <w:rFonts w:ascii="D-DIN" w:eastAsia="Helvetica Neue" w:hAnsi="D-DIN" w:cs="Helvetica Neue"/>
          <w:b/>
          <w:color w:val="E52584"/>
          <w:sz w:val="32"/>
          <w:szCs w:val="32"/>
        </w:rPr>
      </w:pPr>
      <w:r w:rsidRPr="00F1583A">
        <w:rPr>
          <w:rFonts w:ascii="D-DIN" w:eastAsia="Helvetica Neue" w:hAnsi="D-DIN" w:cs="Helvetica Neue"/>
          <w:b/>
          <w:color w:val="E52584"/>
          <w:sz w:val="32"/>
          <w:szCs w:val="32"/>
        </w:rPr>
        <w:t xml:space="preserve">More </w:t>
      </w:r>
      <w:r w:rsidR="00D623AA" w:rsidRPr="00F1583A">
        <w:rPr>
          <w:rFonts w:ascii="D-DIN" w:eastAsia="Helvetica Neue" w:hAnsi="D-DIN" w:cs="Helvetica Neue"/>
          <w:b/>
          <w:color w:val="E52584"/>
          <w:sz w:val="32"/>
          <w:szCs w:val="32"/>
        </w:rPr>
        <w:t>Edgware</w:t>
      </w:r>
      <w:r w:rsidRPr="00F1583A">
        <w:rPr>
          <w:rFonts w:ascii="D-DIN" w:eastAsia="Helvetica Neue" w:hAnsi="D-DIN" w:cs="Helvetica Neue"/>
          <w:b/>
          <w:color w:val="E52584"/>
          <w:sz w:val="32"/>
          <w:szCs w:val="32"/>
        </w:rPr>
        <w:t>,</w:t>
      </w:r>
      <w:r w:rsidR="00D623AA" w:rsidRPr="00F1583A">
        <w:rPr>
          <w:rFonts w:ascii="D-DIN" w:eastAsia="Helvetica Neue" w:hAnsi="D-DIN" w:cs="Helvetica Neue"/>
          <w:b/>
          <w:color w:val="E52584"/>
          <w:sz w:val="32"/>
          <w:szCs w:val="32"/>
        </w:rPr>
        <w:t xml:space="preserve"> </w:t>
      </w:r>
      <w:r w:rsidRPr="00F1583A">
        <w:rPr>
          <w:rFonts w:ascii="D-DIN" w:eastAsia="Helvetica Neue" w:hAnsi="D-DIN" w:cs="Helvetica Neue"/>
          <w:b/>
          <w:color w:val="E52584"/>
          <w:sz w:val="32"/>
          <w:szCs w:val="32"/>
        </w:rPr>
        <w:t>Less</w:t>
      </w:r>
      <w:r w:rsidR="00D623AA" w:rsidRPr="00F1583A">
        <w:rPr>
          <w:rFonts w:ascii="D-DIN" w:eastAsia="Helvetica Neue" w:hAnsi="D-DIN" w:cs="Helvetica Neue"/>
          <w:b/>
          <w:color w:val="E52584"/>
          <w:sz w:val="32"/>
          <w:szCs w:val="32"/>
        </w:rPr>
        <w:t xml:space="preserve"> Anywhere </w:t>
      </w:r>
    </w:p>
    <w:p w14:paraId="00000006" w14:textId="77777777" w:rsidR="006F5B4C" w:rsidRPr="00F1583A" w:rsidRDefault="006F5B4C">
      <w:pPr>
        <w:jc w:val="both"/>
        <w:rPr>
          <w:rFonts w:ascii="D-DIN" w:eastAsia="Helvetica Neue" w:hAnsi="D-DIN" w:cs="Helvetica Neue"/>
          <w:color w:val="FC0087"/>
          <w:sz w:val="30"/>
          <w:szCs w:val="30"/>
        </w:rPr>
      </w:pPr>
    </w:p>
    <w:p w14:paraId="00000008" w14:textId="5CBA8B39" w:rsidR="006F5B4C" w:rsidRPr="00F1583A" w:rsidRDefault="002D4821" w:rsidP="008F0A8C">
      <w:pPr>
        <w:jc w:val="both"/>
        <w:rPr>
          <w:rFonts w:ascii="D-DIN" w:eastAsia="Helvetica Neue" w:hAnsi="D-DIN" w:cs="Helvetica Neue"/>
          <w:color w:val="808080"/>
          <w:sz w:val="20"/>
          <w:szCs w:val="20"/>
        </w:rPr>
      </w:pPr>
      <w:r w:rsidRPr="00F1583A">
        <w:rPr>
          <w:rFonts w:ascii="D-DIN" w:hAnsi="D-DIN"/>
          <w:noProof/>
        </w:rPr>
        <w:drawing>
          <wp:inline distT="0" distB="0" distL="0" distR="0" wp14:anchorId="369A8FEF" wp14:editId="3C72E949">
            <wp:extent cx="5927834" cy="3582343"/>
            <wp:effectExtent l="0" t="0" r="3175" b="0"/>
            <wp:docPr id="4" name="Picture 4" descr="A sign in a f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ign in a field&#10;&#10;Description automatically generated with medium confidence"/>
                    <pic:cNvPicPr/>
                  </pic:nvPicPr>
                  <pic:blipFill rotWithShape="1">
                    <a:blip r:embed="rId15" cstate="print">
                      <a:extLst>
                        <a:ext uri="{28A0092B-C50C-407E-A947-70E740481C1C}">
                          <a14:useLocalDpi xmlns:a14="http://schemas.microsoft.com/office/drawing/2010/main" val="0"/>
                        </a:ext>
                      </a:extLst>
                    </a:blip>
                    <a:srcRect l="5229" t="12743" r="4339" b="17947"/>
                    <a:stretch/>
                  </pic:blipFill>
                  <pic:spPr bwMode="auto">
                    <a:xfrm>
                      <a:off x="0" y="0"/>
                      <a:ext cx="5935902" cy="3587218"/>
                    </a:xfrm>
                    <a:prstGeom prst="rect">
                      <a:avLst/>
                    </a:prstGeom>
                    <a:ln>
                      <a:noFill/>
                    </a:ln>
                    <a:extLst>
                      <a:ext uri="{53640926-AAD7-44D8-BBD7-CCE9431645EC}">
                        <a14:shadowObscured xmlns:a14="http://schemas.microsoft.com/office/drawing/2010/main"/>
                      </a:ext>
                    </a:extLst>
                  </pic:spPr>
                </pic:pic>
              </a:graphicData>
            </a:graphic>
          </wp:inline>
        </w:drawing>
      </w:r>
    </w:p>
    <w:p w14:paraId="0000000A" w14:textId="77777777" w:rsidR="006F5B4C" w:rsidRPr="00F1583A" w:rsidRDefault="006F5B4C">
      <w:pPr>
        <w:rPr>
          <w:rFonts w:ascii="D-DIN" w:eastAsia="Helvetica Neue" w:hAnsi="D-DIN" w:cs="Helvetica Neue"/>
          <w:color w:val="000000"/>
          <w:sz w:val="20"/>
          <w:szCs w:val="20"/>
        </w:rPr>
      </w:pPr>
    </w:p>
    <w:p w14:paraId="0000000B" w14:textId="77777777" w:rsidR="006F5B4C" w:rsidRPr="00F1583A" w:rsidRDefault="00000000">
      <w:pPr>
        <w:rPr>
          <w:rFonts w:ascii="D-DIN" w:eastAsia="Helvetica Neue" w:hAnsi="D-DIN" w:cs="Helvetica Neue"/>
          <w:color w:val="000000"/>
          <w:sz w:val="16"/>
          <w:szCs w:val="16"/>
        </w:rPr>
      </w:pPr>
      <w:r w:rsidRPr="00F1583A">
        <w:rPr>
          <w:rFonts w:ascii="D-DIN" w:eastAsia="Helvetica Neue" w:hAnsi="D-DIN" w:cs="Helvetica Neue"/>
          <w:color w:val="000000"/>
          <w:sz w:val="20"/>
          <w:szCs w:val="20"/>
        </w:rPr>
        <w:t>1</w:t>
      </w:r>
    </w:p>
    <w:p w14:paraId="0000000C" w14:textId="77777777"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The commission</w:t>
      </w:r>
    </w:p>
    <w:p w14:paraId="0000000D" w14:textId="77777777" w:rsidR="006F5B4C" w:rsidRPr="00F1583A" w:rsidRDefault="006F5B4C">
      <w:pPr>
        <w:jc w:val="both"/>
        <w:rPr>
          <w:rFonts w:ascii="D-DIN" w:eastAsia="Helvetica Neue" w:hAnsi="D-DIN" w:cs="Helvetica Neue"/>
          <w:b/>
          <w:color w:val="FC0084"/>
          <w:sz w:val="30"/>
          <w:szCs w:val="30"/>
        </w:rPr>
      </w:pPr>
    </w:p>
    <w:p w14:paraId="0000000E" w14:textId="3E6E3929" w:rsidR="006F5B4C" w:rsidRPr="00F1583A" w:rsidRDefault="00000000">
      <w:pPr>
        <w:jc w:val="both"/>
        <w:rPr>
          <w:rFonts w:ascii="D-DIN" w:eastAsia="Helvetica Neue" w:hAnsi="D-DIN" w:cs="Helvetica Neue"/>
          <w:b/>
          <w:color w:val="FC0084"/>
          <w:sz w:val="22"/>
          <w:szCs w:val="22"/>
        </w:rPr>
      </w:pPr>
      <w:r w:rsidRPr="00F1583A">
        <w:rPr>
          <w:rFonts w:ascii="D-DIN" w:eastAsia="Helvetica Neue" w:hAnsi="D-DIN" w:cs="Helvetica Neue"/>
          <w:color w:val="201F1E"/>
          <w:sz w:val="22"/>
          <w:szCs w:val="22"/>
        </w:rPr>
        <w:t>Barnet Council, in partnership with Ballymore</w:t>
      </w:r>
      <w:r w:rsidR="00417F1F" w:rsidRPr="00F1583A">
        <w:rPr>
          <w:rFonts w:ascii="D-DIN" w:eastAsia="Helvetica Neue" w:hAnsi="D-DIN" w:cs="Helvetica Neue"/>
          <w:color w:val="201F1E"/>
          <w:sz w:val="22"/>
          <w:szCs w:val="22"/>
        </w:rPr>
        <w:t>,</w:t>
      </w:r>
      <w:r w:rsidR="003B2488" w:rsidRPr="00F1583A">
        <w:rPr>
          <w:rFonts w:ascii="D-DIN" w:eastAsia="Helvetica Neue" w:hAnsi="D-DIN" w:cs="Helvetica Neue"/>
          <w:color w:val="201F1E"/>
          <w:sz w:val="22"/>
          <w:szCs w:val="22"/>
        </w:rPr>
        <w:t xml:space="preserve"> TfL</w:t>
      </w:r>
      <w:r w:rsidRPr="00F1583A">
        <w:rPr>
          <w:rFonts w:ascii="D-DIN" w:eastAsia="Helvetica Neue" w:hAnsi="D-DIN" w:cs="Helvetica Neue"/>
          <w:color w:val="201F1E"/>
          <w:sz w:val="22"/>
          <w:szCs w:val="22"/>
        </w:rPr>
        <w:t xml:space="preserve"> and the</w:t>
      </w:r>
      <w:r w:rsidRPr="00F1583A">
        <w:rPr>
          <w:rFonts w:ascii="D-DIN" w:eastAsia="Helvetica Neue" w:hAnsi="D-DIN" w:cs="Helvetica Neue"/>
          <w:sz w:val="22"/>
          <w:szCs w:val="22"/>
        </w:rPr>
        <w:t xml:space="preserve"> London Festival of Architecture (LFA) </w:t>
      </w:r>
      <w:r w:rsidR="006E0D63" w:rsidRPr="00F1583A">
        <w:rPr>
          <w:rFonts w:ascii="D-DIN" w:eastAsia="Helvetica Neue" w:hAnsi="D-DIN" w:cs="Helvetica Neue"/>
          <w:sz w:val="22"/>
          <w:szCs w:val="22"/>
        </w:rPr>
        <w:t>is inviting</w:t>
      </w:r>
      <w:r w:rsidRPr="00F1583A">
        <w:rPr>
          <w:rFonts w:ascii="D-DIN" w:eastAsia="Helvetica Neue" w:hAnsi="D-DIN" w:cs="Helvetica Neue"/>
          <w:sz w:val="22"/>
          <w:szCs w:val="22"/>
        </w:rPr>
        <w:t xml:space="preserve"> emerging architects, landscape architects and designers to develop and submit a proposal for a new public realm intervention that will test ideas for ‘re-greening’ Edgware town centre </w:t>
      </w:r>
      <w:r w:rsidR="004B29EC" w:rsidRPr="00F1583A">
        <w:rPr>
          <w:rFonts w:ascii="D-DIN" w:eastAsia="Helvetica Neue" w:hAnsi="D-DIN" w:cs="Helvetica Neue"/>
          <w:sz w:val="22"/>
          <w:szCs w:val="22"/>
        </w:rPr>
        <w:t xml:space="preserve">and </w:t>
      </w:r>
      <w:r w:rsidRPr="00F1583A">
        <w:rPr>
          <w:rFonts w:ascii="D-DIN" w:eastAsia="Helvetica Neue" w:hAnsi="D-DIN" w:cs="Helvetica Neue"/>
          <w:sz w:val="22"/>
          <w:szCs w:val="22"/>
        </w:rPr>
        <w:t xml:space="preserve">can help inform long term improvements to the area. </w:t>
      </w:r>
    </w:p>
    <w:p w14:paraId="0000000F" w14:textId="77777777" w:rsidR="006F5B4C" w:rsidRPr="00F1583A" w:rsidRDefault="006F5B4C">
      <w:pPr>
        <w:rPr>
          <w:rFonts w:ascii="D-DIN" w:eastAsia="Helvetica Neue" w:hAnsi="D-DIN" w:cs="Helvetica Neue"/>
          <w:color w:val="808080"/>
          <w:sz w:val="22"/>
          <w:szCs w:val="22"/>
        </w:rPr>
      </w:pPr>
    </w:p>
    <w:p w14:paraId="00000010" w14:textId="154D3DD8" w:rsidR="006F5B4C" w:rsidRPr="00F1583A" w:rsidRDefault="00EB7232">
      <w:pPr>
        <w:jc w:val="both"/>
        <w:rPr>
          <w:rFonts w:ascii="D-DIN" w:eastAsia="Helvetica Neue" w:hAnsi="D-DIN" w:cs="Helvetica Neue"/>
          <w:sz w:val="22"/>
          <w:szCs w:val="22"/>
        </w:rPr>
      </w:pPr>
      <w:r w:rsidRPr="00F1583A">
        <w:rPr>
          <w:rFonts w:ascii="D-DIN" w:eastAsia="Helvetica Neue" w:hAnsi="D-DIN" w:cs="Helvetica Neue"/>
          <w:sz w:val="22"/>
          <w:szCs w:val="22"/>
        </w:rPr>
        <w:t xml:space="preserve">One-hundred years ago, Edgware station stood in a field, surrounded by green spaces and open countryside. Over the subsequent century, as the town centre has grown, the access routes to Edgware’s green spaces have become obscured. This competition invites designers to propose creative solutions for improving the visibility and permeability of Edgware’s green spaces from Station Road, as well as re-introducing greening on the high-street. </w:t>
      </w:r>
    </w:p>
    <w:p w14:paraId="00000011" w14:textId="77DF59DC" w:rsidR="006F5B4C" w:rsidRPr="00F1583A" w:rsidRDefault="00000000">
      <w:pPr>
        <w:pBdr>
          <w:top w:val="nil"/>
          <w:left w:val="nil"/>
          <w:bottom w:val="nil"/>
          <w:right w:val="nil"/>
          <w:between w:val="nil"/>
        </w:pBdr>
        <w:spacing w:before="240" w:after="280"/>
        <w:rPr>
          <w:rFonts w:ascii="D-DIN" w:eastAsia="Helvetica Neue" w:hAnsi="D-DIN" w:cs="Helvetica Neue"/>
          <w:color w:val="000000"/>
        </w:rPr>
      </w:pPr>
      <w:r w:rsidRPr="00F1583A">
        <w:rPr>
          <w:rFonts w:ascii="D-DIN" w:eastAsia="Helvetica Neue" w:hAnsi="D-DIN" w:cs="Helvetica Neue"/>
          <w:color w:val="000000"/>
          <w:sz w:val="22"/>
          <w:szCs w:val="22"/>
        </w:rPr>
        <w:t xml:space="preserve">This is great opportunity to inform and build on projects already underway </w:t>
      </w:r>
      <w:r w:rsidR="00902713" w:rsidRPr="00F1583A">
        <w:rPr>
          <w:rFonts w:ascii="D-DIN" w:eastAsia="Helvetica Neue" w:hAnsi="D-DIN" w:cs="Helvetica Neue"/>
          <w:color w:val="000000"/>
          <w:sz w:val="22"/>
          <w:szCs w:val="22"/>
        </w:rPr>
        <w:t>to tackle some of the challenges faced in the town centre and to make an early-stage contribution to what will be one of the biggest growth and regeneration projects in London</w:t>
      </w:r>
      <w:r w:rsidRPr="00F1583A">
        <w:rPr>
          <w:rFonts w:ascii="D-DIN" w:eastAsia="Helvetica Neue" w:hAnsi="D-DIN" w:cs="Helvetica Neue"/>
          <w:color w:val="000000"/>
          <w:sz w:val="22"/>
          <w:szCs w:val="22"/>
        </w:rPr>
        <w:t xml:space="preserve">. </w:t>
      </w:r>
    </w:p>
    <w:p w14:paraId="00000013" w14:textId="359447A9" w:rsidR="006F5B4C" w:rsidRPr="00F1583A" w:rsidRDefault="00000000" w:rsidP="009C70B7">
      <w:pPr>
        <w:spacing w:before="240"/>
        <w:jc w:val="both"/>
        <w:rPr>
          <w:rFonts w:ascii="D-DIN" w:eastAsia="Helvetica Neue" w:hAnsi="D-DIN" w:cs="Helvetica Neue"/>
          <w:color w:val="212529"/>
          <w:sz w:val="22"/>
          <w:szCs w:val="22"/>
        </w:rPr>
      </w:pPr>
      <w:r w:rsidRPr="00F1583A">
        <w:rPr>
          <w:rFonts w:ascii="D-DIN" w:eastAsia="Helvetica Neue" w:hAnsi="D-DIN" w:cs="Helvetica Neue"/>
          <w:sz w:val="22"/>
          <w:szCs w:val="22"/>
        </w:rPr>
        <w:t>A winning team will be confirmed in late March and awarded £</w:t>
      </w:r>
      <w:r w:rsidR="00E16A83" w:rsidRPr="00F1583A">
        <w:rPr>
          <w:rFonts w:ascii="D-DIN" w:eastAsia="Helvetica Neue" w:hAnsi="D-DIN" w:cs="Helvetica Neue"/>
          <w:sz w:val="22"/>
          <w:szCs w:val="22"/>
        </w:rPr>
        <w:t>4</w:t>
      </w:r>
      <w:r w:rsidRPr="00F1583A">
        <w:rPr>
          <w:rFonts w:ascii="D-DIN" w:eastAsia="Helvetica Neue" w:hAnsi="D-DIN" w:cs="Helvetica Neue"/>
          <w:sz w:val="22"/>
          <w:szCs w:val="22"/>
        </w:rPr>
        <w:t>6,000 + VAT (which includes a £</w:t>
      </w:r>
      <w:r w:rsidR="000A1904" w:rsidRPr="00F1583A">
        <w:rPr>
          <w:rFonts w:ascii="D-DIN" w:eastAsia="Helvetica Neue" w:hAnsi="D-DIN" w:cs="Helvetica Neue"/>
          <w:sz w:val="22"/>
          <w:szCs w:val="22"/>
        </w:rPr>
        <w:t>6</w:t>
      </w:r>
      <w:r w:rsidRPr="00F1583A">
        <w:rPr>
          <w:rFonts w:ascii="D-DIN" w:eastAsia="Helvetica Neue" w:hAnsi="D-DIN" w:cs="Helvetica Neue"/>
          <w:sz w:val="22"/>
          <w:szCs w:val="22"/>
        </w:rPr>
        <w:t xml:space="preserve">,000 design fee) to develop a fully costed, feasible design that can be delivered during June 2023. The </w:t>
      </w:r>
      <w:r w:rsidRPr="00F1583A">
        <w:rPr>
          <w:rFonts w:ascii="D-DIN" w:eastAsia="Helvetica Neue" w:hAnsi="D-DIN" w:cs="Helvetica Neue"/>
          <w:sz w:val="22"/>
          <w:szCs w:val="22"/>
        </w:rPr>
        <w:lastRenderedPageBreak/>
        <w:t xml:space="preserve">delivered scheme will remain in-situ for 28 days, after which the intervention </w:t>
      </w:r>
      <w:r w:rsidR="009C70B7" w:rsidRPr="00F1583A">
        <w:rPr>
          <w:rFonts w:ascii="D-DIN" w:eastAsia="Helvetica Neue" w:hAnsi="D-DIN" w:cs="Helvetica Neue"/>
          <w:sz w:val="22"/>
          <w:szCs w:val="22"/>
        </w:rPr>
        <w:t>will</w:t>
      </w:r>
      <w:r w:rsidRPr="00F1583A">
        <w:rPr>
          <w:rFonts w:ascii="D-DIN" w:eastAsia="Helvetica Neue" w:hAnsi="D-DIN" w:cs="Helvetica Neue"/>
          <w:sz w:val="22"/>
          <w:szCs w:val="22"/>
        </w:rPr>
        <w:t xml:space="preserve"> be</w:t>
      </w:r>
      <w:r w:rsidRPr="00F1583A">
        <w:rPr>
          <w:rFonts w:ascii="D-DIN" w:eastAsia="Helvetica Neue" w:hAnsi="D-DIN" w:cs="Helvetica Neue"/>
          <w:color w:val="212529"/>
          <w:sz w:val="22"/>
          <w:szCs w:val="22"/>
        </w:rPr>
        <w:t xml:space="preserve"> re-homed at </w:t>
      </w:r>
      <w:r w:rsidR="0021617F" w:rsidRPr="00F1583A">
        <w:rPr>
          <w:rFonts w:ascii="D-DIN" w:eastAsia="Helvetica Neue" w:hAnsi="D-DIN" w:cs="Helvetica Neue"/>
          <w:color w:val="212529"/>
          <w:sz w:val="22"/>
          <w:szCs w:val="22"/>
        </w:rPr>
        <w:t>an appropriate location</w:t>
      </w:r>
      <w:r w:rsidRPr="00F1583A">
        <w:rPr>
          <w:rFonts w:ascii="D-DIN" w:eastAsia="Helvetica Neue" w:hAnsi="D-DIN" w:cs="Helvetica Neue"/>
          <w:color w:val="212529"/>
          <w:sz w:val="22"/>
          <w:szCs w:val="22"/>
        </w:rPr>
        <w:t xml:space="preserve">. </w:t>
      </w:r>
    </w:p>
    <w:p w14:paraId="00000014" w14:textId="09041269" w:rsidR="006F5B4C" w:rsidRPr="00F1583A" w:rsidRDefault="006F5B4C">
      <w:pPr>
        <w:jc w:val="both"/>
        <w:rPr>
          <w:rFonts w:ascii="D-DIN" w:eastAsia="Helvetica Neue" w:hAnsi="D-DIN" w:cs="Helvetica Neue"/>
          <w:sz w:val="22"/>
          <w:szCs w:val="22"/>
        </w:rPr>
      </w:pPr>
    </w:p>
    <w:p w14:paraId="7C430AB3" w14:textId="77777777" w:rsidR="004B29EC" w:rsidRPr="00F1583A" w:rsidRDefault="004B29EC">
      <w:pPr>
        <w:jc w:val="both"/>
        <w:rPr>
          <w:rFonts w:ascii="D-DIN" w:eastAsia="Helvetica Neue" w:hAnsi="D-DIN" w:cs="Helvetica Neue"/>
          <w:sz w:val="22"/>
          <w:szCs w:val="22"/>
        </w:rPr>
      </w:pPr>
    </w:p>
    <w:p w14:paraId="00000015" w14:textId="77777777"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2</w:t>
      </w:r>
    </w:p>
    <w:p w14:paraId="3741468A" w14:textId="5B856594" w:rsidR="009502D8" w:rsidRPr="00F1583A" w:rsidRDefault="00000000" w:rsidP="00E16A83">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Context</w:t>
      </w:r>
    </w:p>
    <w:p w14:paraId="1AF29D60" w14:textId="77777777" w:rsidR="003F2476" w:rsidRPr="00F1583A" w:rsidRDefault="003F2476" w:rsidP="003F2476">
      <w:pPr>
        <w:pBdr>
          <w:top w:val="nil"/>
          <w:left w:val="nil"/>
          <w:bottom w:val="nil"/>
          <w:right w:val="nil"/>
          <w:between w:val="nil"/>
        </w:pBdr>
        <w:ind w:left="720"/>
        <w:rPr>
          <w:rFonts w:ascii="D-DIN" w:eastAsia="Helvetica Neue" w:hAnsi="D-DIN" w:cs="Helvetica Neue"/>
          <w:color w:val="000000"/>
          <w:sz w:val="22"/>
          <w:szCs w:val="22"/>
        </w:rPr>
      </w:pPr>
    </w:p>
    <w:p w14:paraId="40E319A2" w14:textId="02B27FB8"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Edgware </w:t>
      </w:r>
      <w:proofErr w:type="gramStart"/>
      <w:r w:rsidRPr="00F1583A">
        <w:rPr>
          <w:rFonts w:ascii="D-DIN" w:eastAsia="Helvetica Neue" w:hAnsi="D-DIN" w:cs="Helvetica Neue"/>
          <w:color w:val="000000"/>
          <w:sz w:val="22"/>
          <w:szCs w:val="22"/>
        </w:rPr>
        <w:t>is located in</w:t>
      </w:r>
      <w:proofErr w:type="gramEnd"/>
      <w:r w:rsidRPr="00F1583A">
        <w:rPr>
          <w:rFonts w:ascii="D-DIN" w:eastAsia="Helvetica Neue" w:hAnsi="D-DIN" w:cs="Helvetica Neue"/>
          <w:color w:val="000000"/>
          <w:sz w:val="22"/>
          <w:szCs w:val="22"/>
        </w:rPr>
        <w:t xml:space="preserve"> the </w:t>
      </w:r>
      <w:r w:rsidR="00E16A83" w:rsidRPr="00F1583A">
        <w:rPr>
          <w:rFonts w:ascii="D-DIN" w:eastAsia="Helvetica Neue" w:hAnsi="D-DIN" w:cs="Helvetica Neue"/>
          <w:color w:val="000000"/>
          <w:sz w:val="22"/>
          <w:szCs w:val="22"/>
        </w:rPr>
        <w:t>northwest</w:t>
      </w:r>
      <w:r w:rsidRPr="00F1583A">
        <w:rPr>
          <w:rFonts w:ascii="D-DIN" w:eastAsia="Helvetica Neue" w:hAnsi="D-DIN" w:cs="Helvetica Neue"/>
          <w:color w:val="000000"/>
          <w:sz w:val="22"/>
          <w:szCs w:val="22"/>
        </w:rPr>
        <w:t xml:space="preserve"> of the London Borough of Barnet and is one of </w:t>
      </w:r>
      <w:r w:rsidR="00EB7232" w:rsidRPr="00F1583A">
        <w:rPr>
          <w:rFonts w:ascii="D-DIN" w:eastAsia="Helvetica Neue" w:hAnsi="D-DIN" w:cs="Helvetica Neue"/>
          <w:color w:val="000000"/>
          <w:sz w:val="22"/>
          <w:szCs w:val="22"/>
        </w:rPr>
        <w:t>30</w:t>
      </w:r>
      <w:r w:rsidRPr="00F1583A">
        <w:rPr>
          <w:rFonts w:ascii="D-DIN" w:eastAsia="Helvetica Neue" w:hAnsi="D-DIN" w:cs="Helvetica Neue"/>
          <w:color w:val="000000"/>
          <w:sz w:val="22"/>
          <w:szCs w:val="22"/>
        </w:rPr>
        <w:t xml:space="preserve"> town centres in the borough. It is the borough’s largest town </w:t>
      </w:r>
      <w:r w:rsidR="00E16A83" w:rsidRPr="00F1583A">
        <w:rPr>
          <w:rFonts w:ascii="D-DIN" w:eastAsia="Helvetica Neue" w:hAnsi="D-DIN" w:cs="Helvetica Neue"/>
          <w:color w:val="000000"/>
          <w:sz w:val="22"/>
          <w:szCs w:val="22"/>
        </w:rPr>
        <w:t>centre and</w:t>
      </w:r>
      <w:r w:rsidRPr="00F1583A">
        <w:rPr>
          <w:rFonts w:ascii="D-DIN" w:eastAsia="Helvetica Neue" w:hAnsi="D-DIN" w:cs="Helvetica Neue"/>
          <w:color w:val="000000"/>
          <w:sz w:val="22"/>
          <w:szCs w:val="22"/>
        </w:rPr>
        <w:t xml:space="preserve"> has been designated as a Main Town Centre by the borough and a Metropolitan Centre by the GLA. Edgware has evolved from a small market town into a major town centre and a well-known suburban hub of North London. The town centre also extends into a small part of the London Borough of Harrow, across the A5. The town centre encompasses several retail parades and streets, with the majority of commercial activity focussed </w:t>
      </w:r>
      <w:proofErr w:type="gramStart"/>
      <w:r w:rsidRPr="00F1583A">
        <w:rPr>
          <w:rFonts w:ascii="D-DIN" w:eastAsia="Helvetica Neue" w:hAnsi="D-DIN" w:cs="Helvetica Neue"/>
          <w:color w:val="000000"/>
          <w:sz w:val="22"/>
          <w:szCs w:val="22"/>
        </w:rPr>
        <w:t>around</w:t>
      </w:r>
      <w:proofErr w:type="gramEnd"/>
      <w:r w:rsidRPr="00F1583A">
        <w:rPr>
          <w:rFonts w:ascii="D-DIN" w:eastAsia="Helvetica Neue" w:hAnsi="D-DIN" w:cs="Helvetica Neue"/>
          <w:color w:val="000000"/>
          <w:sz w:val="22"/>
          <w:szCs w:val="22"/>
        </w:rPr>
        <w:t xml:space="preserve"> Station Road.</w:t>
      </w:r>
    </w:p>
    <w:p w14:paraId="2E63A932" w14:textId="7777777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p>
    <w:p w14:paraId="635B3876" w14:textId="55B1A881"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In 2021, Barnet Council adopted the Edgware Growth Area SPD. The SPD supports comprehensive redevelopment of key sites to reflect Edgware’s status as a major town centre, reinforce the role of the high street, provide new public </w:t>
      </w:r>
      <w:proofErr w:type="gramStart"/>
      <w:r w:rsidRPr="00F1583A">
        <w:rPr>
          <w:rFonts w:ascii="D-DIN" w:eastAsia="Helvetica Neue" w:hAnsi="D-DIN" w:cs="Helvetica Neue"/>
          <w:color w:val="000000"/>
          <w:sz w:val="22"/>
          <w:szCs w:val="22"/>
        </w:rPr>
        <w:t>spaces</w:t>
      </w:r>
      <w:proofErr w:type="gramEnd"/>
      <w:r w:rsidRPr="00F1583A">
        <w:rPr>
          <w:rFonts w:ascii="D-DIN" w:eastAsia="Helvetica Neue" w:hAnsi="D-DIN" w:cs="Helvetica Neue"/>
          <w:color w:val="000000"/>
          <w:sz w:val="22"/>
          <w:szCs w:val="22"/>
        </w:rPr>
        <w:t xml:space="preserve"> and make the street environment more attractive. The environment for pedestrians and cyclists will be improved, providing better options for more sustainable transport and safe and active movement. The town centre will also provide opportunities for new </w:t>
      </w:r>
      <w:r w:rsidR="004B29EC" w:rsidRPr="00F1583A">
        <w:rPr>
          <w:rFonts w:ascii="D-DIN" w:eastAsia="Helvetica Neue" w:hAnsi="D-DIN" w:cs="Helvetica Neue"/>
          <w:color w:val="000000"/>
          <w:sz w:val="22"/>
          <w:szCs w:val="22"/>
        </w:rPr>
        <w:t>high-quality</w:t>
      </w:r>
      <w:r w:rsidRPr="00F1583A">
        <w:rPr>
          <w:rFonts w:ascii="D-DIN" w:eastAsia="Helvetica Neue" w:hAnsi="D-DIN" w:cs="Helvetica Neue"/>
          <w:color w:val="000000"/>
          <w:sz w:val="22"/>
          <w:szCs w:val="22"/>
        </w:rPr>
        <w:t xml:space="preserve"> homes, including affordable housing. </w:t>
      </w:r>
    </w:p>
    <w:p w14:paraId="2E448073" w14:textId="150092C6" w:rsidR="00CD28E2" w:rsidRPr="00F1583A" w:rsidRDefault="00CD28E2" w:rsidP="009502D8">
      <w:pPr>
        <w:pBdr>
          <w:top w:val="nil"/>
          <w:left w:val="nil"/>
          <w:bottom w:val="nil"/>
          <w:right w:val="nil"/>
          <w:between w:val="nil"/>
        </w:pBdr>
        <w:rPr>
          <w:rFonts w:ascii="D-DIN" w:eastAsia="Helvetica Neue" w:hAnsi="D-DIN" w:cs="Helvetica Neue"/>
          <w:color w:val="000000"/>
          <w:sz w:val="22"/>
          <w:szCs w:val="22"/>
        </w:rPr>
      </w:pPr>
    </w:p>
    <w:p w14:paraId="520B64FC" w14:textId="1A2DF416" w:rsidR="00CD28E2" w:rsidRPr="00F1583A" w:rsidRDefault="00CD28E2"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noProof/>
          <w:color w:val="808080"/>
          <w:sz w:val="20"/>
          <w:szCs w:val="20"/>
        </w:rPr>
        <w:drawing>
          <wp:inline distT="0" distB="0" distL="0" distR="0" wp14:anchorId="6FF9AFFA" wp14:editId="44FBDEF6">
            <wp:extent cx="5727700" cy="3756660"/>
            <wp:effectExtent l="0" t="0" r="0" b="2540"/>
            <wp:docPr id="5" name="Picture 5"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map&#10;&#10;Description automatically generated"/>
                    <pic:cNvPicPr/>
                  </pic:nvPicPr>
                  <pic:blipFill>
                    <a:blip r:embed="rId16"/>
                    <a:stretch>
                      <a:fillRect/>
                    </a:stretch>
                  </pic:blipFill>
                  <pic:spPr>
                    <a:xfrm>
                      <a:off x="0" y="0"/>
                      <a:ext cx="5727700" cy="3756660"/>
                    </a:xfrm>
                    <a:prstGeom prst="rect">
                      <a:avLst/>
                    </a:prstGeom>
                  </pic:spPr>
                </pic:pic>
              </a:graphicData>
            </a:graphic>
          </wp:inline>
        </w:drawing>
      </w:r>
    </w:p>
    <w:p w14:paraId="170E9BD1" w14:textId="7777777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p>
    <w:p w14:paraId="28A41A2D" w14:textId="77777777" w:rsidR="00042452" w:rsidRPr="00F1583A" w:rsidRDefault="00042452" w:rsidP="00042452">
      <w:pPr>
        <w:pBdr>
          <w:top w:val="nil"/>
          <w:left w:val="nil"/>
          <w:bottom w:val="nil"/>
          <w:right w:val="nil"/>
          <w:between w:val="nil"/>
        </w:pBdr>
        <w:rPr>
          <w:rFonts w:ascii="D-DIN" w:eastAsia="Helvetica Neue" w:hAnsi="D-DIN" w:cs="Helvetica Neue"/>
          <w:color w:val="000000"/>
          <w:sz w:val="22"/>
          <w:szCs w:val="22"/>
        </w:rPr>
      </w:pPr>
    </w:p>
    <w:p w14:paraId="3A8CF07D" w14:textId="4BF2B178" w:rsidR="00042452" w:rsidRPr="00F1583A" w:rsidRDefault="00042452" w:rsidP="00042452">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In July 2020, developer Ballymore acquired the </w:t>
      </w:r>
      <w:proofErr w:type="spellStart"/>
      <w:r w:rsidRPr="00F1583A">
        <w:rPr>
          <w:rFonts w:ascii="D-DIN" w:eastAsia="Helvetica Neue" w:hAnsi="D-DIN" w:cs="Helvetica Neue"/>
          <w:color w:val="000000"/>
          <w:sz w:val="22"/>
          <w:szCs w:val="22"/>
        </w:rPr>
        <w:t>Broadwalk</w:t>
      </w:r>
      <w:proofErr w:type="spellEnd"/>
      <w:r w:rsidRPr="00F1583A">
        <w:rPr>
          <w:rFonts w:ascii="D-DIN" w:eastAsia="Helvetica Neue" w:hAnsi="D-DIN" w:cs="Helvetica Neue"/>
          <w:color w:val="000000"/>
          <w:sz w:val="22"/>
          <w:szCs w:val="22"/>
        </w:rPr>
        <w:t xml:space="preserve"> Shopping Centre. The 7.5 ha site lies at the heart of Edgware Town Centre and, along with the Underground Station, platforms and tracks, and Edgware Bus Station/bus standing, is identified in the SPD as a major strategic development opportunity. Subsequently, Ballymore </w:t>
      </w:r>
      <w:proofErr w:type="gramStart"/>
      <w:r w:rsidRPr="00F1583A">
        <w:rPr>
          <w:rFonts w:ascii="D-DIN" w:eastAsia="Helvetica Neue" w:hAnsi="D-DIN" w:cs="Helvetica Neue"/>
          <w:color w:val="000000"/>
          <w:sz w:val="22"/>
          <w:szCs w:val="22"/>
        </w:rPr>
        <w:t>entered into</w:t>
      </w:r>
      <w:proofErr w:type="gramEnd"/>
      <w:r w:rsidRPr="00F1583A">
        <w:rPr>
          <w:rFonts w:ascii="D-DIN" w:eastAsia="Helvetica Neue" w:hAnsi="D-DIN" w:cs="Helvetica Neue"/>
          <w:color w:val="000000"/>
          <w:sz w:val="22"/>
          <w:szCs w:val="22"/>
        </w:rPr>
        <w:t xml:space="preserve"> a joint venture partnership with Transport for London, in order to bring forward comprehensive redevelopment of their combined site, in line with the vision and objectives set out in the SPD. The scheme is in pre-planning with an application currently due for submission Spring 2023.</w:t>
      </w:r>
    </w:p>
    <w:p w14:paraId="388F1C11" w14:textId="77777777" w:rsidR="00042452" w:rsidRPr="00F1583A" w:rsidRDefault="00042452" w:rsidP="00042452">
      <w:pPr>
        <w:pBdr>
          <w:top w:val="nil"/>
          <w:left w:val="nil"/>
          <w:bottom w:val="nil"/>
          <w:right w:val="nil"/>
          <w:between w:val="nil"/>
        </w:pBdr>
        <w:rPr>
          <w:rFonts w:ascii="D-DIN" w:eastAsia="Helvetica Neue" w:hAnsi="D-DIN" w:cs="Helvetica Neue"/>
          <w:color w:val="000000"/>
          <w:sz w:val="22"/>
          <w:szCs w:val="22"/>
        </w:rPr>
      </w:pPr>
    </w:p>
    <w:p w14:paraId="3D91F430" w14:textId="08123BA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lastRenderedPageBreak/>
        <w:t xml:space="preserve">As identified within the Barnet Growth Strategy 2030, the council has an ambitious programme of town centre investment to create thriving town centres that people want to live, </w:t>
      </w:r>
      <w:proofErr w:type="gramStart"/>
      <w:r w:rsidRPr="00F1583A">
        <w:rPr>
          <w:rFonts w:ascii="D-DIN" w:eastAsia="Helvetica Neue" w:hAnsi="D-DIN" w:cs="Helvetica Neue"/>
          <w:color w:val="000000"/>
          <w:sz w:val="22"/>
          <w:szCs w:val="22"/>
        </w:rPr>
        <w:t>work</w:t>
      </w:r>
      <w:proofErr w:type="gramEnd"/>
      <w:r w:rsidRPr="00F1583A">
        <w:rPr>
          <w:rFonts w:ascii="D-DIN" w:eastAsia="Helvetica Neue" w:hAnsi="D-DIN" w:cs="Helvetica Neue"/>
          <w:color w:val="000000"/>
          <w:sz w:val="22"/>
          <w:szCs w:val="22"/>
        </w:rPr>
        <w:t xml:space="preserve"> and spend time in. To achieve this commitment; the council is taking a proactive approach to help nurture them and celebrate their unique character through supporting them to become more attractive, healthier, greener, </w:t>
      </w:r>
      <w:r w:rsidR="004B29EC" w:rsidRPr="00F1583A">
        <w:rPr>
          <w:rFonts w:ascii="D-DIN" w:eastAsia="Helvetica Neue" w:hAnsi="D-DIN" w:cs="Helvetica Neue"/>
          <w:color w:val="000000"/>
          <w:sz w:val="22"/>
          <w:szCs w:val="22"/>
        </w:rPr>
        <w:t>accessible,</w:t>
      </w:r>
      <w:r w:rsidRPr="00F1583A">
        <w:rPr>
          <w:rFonts w:ascii="D-DIN" w:eastAsia="Helvetica Neue" w:hAnsi="D-DIN" w:cs="Helvetica Neue"/>
          <w:color w:val="000000"/>
          <w:sz w:val="22"/>
          <w:szCs w:val="22"/>
        </w:rPr>
        <w:t xml:space="preserve"> and well-connected places for all. </w:t>
      </w:r>
    </w:p>
    <w:p w14:paraId="394C36D8" w14:textId="7777777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p>
    <w:p w14:paraId="0A85D4C8" w14:textId="7777777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In alignment with this, the council also recently adopted the Barnet Long Term Transport Strategy which identifies a key aim for the council to improve walking and cycling infrastructure within the borough </w:t>
      </w:r>
      <w:proofErr w:type="gramStart"/>
      <w:r w:rsidRPr="00F1583A">
        <w:rPr>
          <w:rFonts w:ascii="D-DIN" w:eastAsia="Helvetica Neue" w:hAnsi="D-DIN" w:cs="Helvetica Neue"/>
          <w:color w:val="000000"/>
          <w:sz w:val="22"/>
          <w:szCs w:val="22"/>
        </w:rPr>
        <w:t>in order to</w:t>
      </w:r>
      <w:proofErr w:type="gramEnd"/>
      <w:r w:rsidRPr="00F1583A">
        <w:rPr>
          <w:rFonts w:ascii="D-DIN" w:eastAsia="Helvetica Neue" w:hAnsi="D-DIN" w:cs="Helvetica Neue"/>
          <w:color w:val="000000"/>
          <w:sz w:val="22"/>
          <w:szCs w:val="22"/>
        </w:rPr>
        <w:t xml:space="preserve"> improve the appeal and use of more active modes of transport to access our local town centres. The strategy identifies the need for high-quality public realm and highways to be designed to improve Barnet’s town centres as accessible destinations where our residents want to dwell and spend time.</w:t>
      </w:r>
    </w:p>
    <w:p w14:paraId="579F3CC3" w14:textId="77777777"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p>
    <w:p w14:paraId="068C5B63" w14:textId="79C8D09A" w:rsidR="009502D8" w:rsidRPr="00F1583A" w:rsidRDefault="009502D8" w:rsidP="009502D8">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Barnet’s new administration has re-affirmed the commitment to town centres, emphasising the role of local communities and businesses in leading regeneration and the need to place sustainability at the heart of town centre recovery. </w:t>
      </w:r>
      <w:r w:rsidR="00042452" w:rsidRPr="00F1583A">
        <w:rPr>
          <w:rFonts w:ascii="D-DIN" w:eastAsia="Helvetica Neue" w:hAnsi="D-DIN" w:cs="Helvetica Neue"/>
          <w:color w:val="000000"/>
          <w:sz w:val="22"/>
          <w:szCs w:val="22"/>
        </w:rPr>
        <w:t>This temporary intervention for the London Festival of Architecture</w:t>
      </w:r>
      <w:r w:rsidR="006E3BD3" w:rsidRPr="00F1583A">
        <w:rPr>
          <w:rFonts w:ascii="D-DIN" w:eastAsia="Helvetica Neue" w:hAnsi="D-DIN" w:cs="Helvetica Neue"/>
          <w:color w:val="000000"/>
          <w:sz w:val="22"/>
          <w:szCs w:val="22"/>
        </w:rPr>
        <w:t xml:space="preserve"> will be an exploratory project, testing out some of the </w:t>
      </w:r>
      <w:r w:rsidR="004B29EC" w:rsidRPr="00F1583A">
        <w:rPr>
          <w:rFonts w:ascii="D-DIN" w:eastAsia="Helvetica Neue" w:hAnsi="D-DIN" w:cs="Helvetica Neue"/>
          <w:color w:val="000000"/>
          <w:sz w:val="22"/>
          <w:szCs w:val="22"/>
        </w:rPr>
        <w:t xml:space="preserve">long term </w:t>
      </w:r>
      <w:r w:rsidR="006E3BD3" w:rsidRPr="00F1583A">
        <w:rPr>
          <w:rFonts w:ascii="D-DIN" w:eastAsia="Helvetica Neue" w:hAnsi="D-DIN" w:cs="Helvetica Neue"/>
          <w:color w:val="000000"/>
          <w:sz w:val="22"/>
          <w:szCs w:val="22"/>
        </w:rPr>
        <w:t xml:space="preserve">ambitious for the area’s improvement which </w:t>
      </w:r>
      <w:r w:rsidR="004B29EC" w:rsidRPr="00F1583A">
        <w:rPr>
          <w:rFonts w:ascii="D-DIN" w:eastAsia="Helvetica Neue" w:hAnsi="D-DIN" w:cs="Helvetica Neue"/>
          <w:color w:val="000000"/>
          <w:sz w:val="22"/>
          <w:szCs w:val="22"/>
        </w:rPr>
        <w:t xml:space="preserve">will </w:t>
      </w:r>
      <w:r w:rsidR="006E3BD3" w:rsidRPr="00F1583A">
        <w:rPr>
          <w:rFonts w:ascii="D-DIN" w:eastAsia="Helvetica Neue" w:hAnsi="D-DIN" w:cs="Helvetica Neue"/>
          <w:color w:val="000000"/>
          <w:sz w:val="22"/>
          <w:szCs w:val="22"/>
        </w:rPr>
        <w:t xml:space="preserve">be used to inform the </w:t>
      </w:r>
      <w:r w:rsidR="004B29EC" w:rsidRPr="00F1583A">
        <w:rPr>
          <w:rFonts w:ascii="D-DIN" w:eastAsia="Helvetica Neue" w:hAnsi="D-DIN" w:cs="Helvetica Neue"/>
          <w:color w:val="000000"/>
          <w:sz w:val="22"/>
          <w:szCs w:val="22"/>
        </w:rPr>
        <w:t xml:space="preserve">wider </w:t>
      </w:r>
      <w:r w:rsidR="006E3BD3" w:rsidRPr="00F1583A">
        <w:rPr>
          <w:rFonts w:ascii="D-DIN" w:eastAsia="Helvetica Neue" w:hAnsi="D-DIN" w:cs="Helvetica Neue"/>
          <w:color w:val="000000"/>
          <w:sz w:val="22"/>
          <w:szCs w:val="22"/>
        </w:rPr>
        <w:t xml:space="preserve">work. </w:t>
      </w:r>
    </w:p>
    <w:p w14:paraId="2A8256B1" w14:textId="6544967F" w:rsidR="00CD28E2" w:rsidRPr="00F1583A" w:rsidRDefault="00CD28E2" w:rsidP="009502D8">
      <w:pPr>
        <w:pBdr>
          <w:top w:val="nil"/>
          <w:left w:val="nil"/>
          <w:bottom w:val="nil"/>
          <w:right w:val="nil"/>
          <w:between w:val="nil"/>
        </w:pBdr>
        <w:rPr>
          <w:rFonts w:ascii="D-DIN" w:eastAsia="Helvetica Neue" w:hAnsi="D-DIN" w:cs="Helvetica Neue"/>
          <w:color w:val="000000"/>
          <w:sz w:val="22"/>
          <w:szCs w:val="22"/>
        </w:rPr>
      </w:pPr>
    </w:p>
    <w:p w14:paraId="42431A4B" w14:textId="19B0EF16" w:rsidR="00CD28E2" w:rsidRPr="00F1583A" w:rsidRDefault="00CD28E2" w:rsidP="00CD28E2">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In addition, the scheme </w:t>
      </w:r>
      <w:r w:rsidR="004B29EC" w:rsidRPr="00F1583A">
        <w:rPr>
          <w:rFonts w:ascii="D-DIN" w:eastAsia="Helvetica Neue" w:hAnsi="D-DIN" w:cs="Helvetica Neue"/>
          <w:color w:val="000000"/>
          <w:sz w:val="22"/>
          <w:szCs w:val="22"/>
        </w:rPr>
        <w:t>will be delivered in parallel with the following</w:t>
      </w:r>
      <w:r w:rsidRPr="00F1583A">
        <w:rPr>
          <w:rFonts w:ascii="D-DIN" w:eastAsia="Helvetica Neue" w:hAnsi="D-DIN" w:cs="Helvetica Neue"/>
          <w:color w:val="000000"/>
          <w:sz w:val="22"/>
          <w:szCs w:val="22"/>
        </w:rPr>
        <w:t xml:space="preserve"> complimentary work streams being commission</w:t>
      </w:r>
      <w:r w:rsidR="004B29EC" w:rsidRPr="00F1583A">
        <w:rPr>
          <w:rFonts w:ascii="D-DIN" w:eastAsia="Helvetica Neue" w:hAnsi="D-DIN" w:cs="Helvetica Neue"/>
          <w:color w:val="000000"/>
          <w:sz w:val="22"/>
          <w:szCs w:val="22"/>
        </w:rPr>
        <w:t>ed</w:t>
      </w:r>
      <w:r w:rsidRPr="00F1583A">
        <w:rPr>
          <w:rFonts w:ascii="D-DIN" w:eastAsia="Helvetica Neue" w:hAnsi="D-DIN" w:cs="Helvetica Neue"/>
          <w:color w:val="000000"/>
          <w:sz w:val="22"/>
          <w:szCs w:val="22"/>
        </w:rPr>
        <w:t xml:space="preserve"> as part of a programme of centenary celebrations for Edgware Town Centre: </w:t>
      </w:r>
    </w:p>
    <w:p w14:paraId="23547DA0" w14:textId="1387F468" w:rsidR="00CD28E2" w:rsidRPr="00F1583A" w:rsidRDefault="00CD28E2" w:rsidP="00CD28E2">
      <w:pPr>
        <w:numPr>
          <w:ilvl w:val="0"/>
          <w:numId w:val="3"/>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Curation of a mural at a significant location along Station Road, likely on the former Argos unit, adjacent to the </w:t>
      </w:r>
      <w:proofErr w:type="gramStart"/>
      <w:r w:rsidRPr="00F1583A">
        <w:rPr>
          <w:rFonts w:ascii="D-DIN" w:eastAsia="Helvetica Neue" w:hAnsi="D-DIN" w:cs="Helvetica Neue"/>
          <w:color w:val="000000"/>
          <w:sz w:val="22"/>
          <w:szCs w:val="22"/>
        </w:rPr>
        <w:t>Station;</w:t>
      </w:r>
      <w:proofErr w:type="gramEnd"/>
    </w:p>
    <w:p w14:paraId="7B641673" w14:textId="2D3C38DF" w:rsidR="00CD28E2" w:rsidRPr="00F1583A" w:rsidRDefault="00CD28E2" w:rsidP="00CD28E2">
      <w:pPr>
        <w:numPr>
          <w:ilvl w:val="0"/>
          <w:numId w:val="3"/>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A shopfront windows display initiative, delivered in partnership with local </w:t>
      </w:r>
      <w:proofErr w:type="gramStart"/>
      <w:r w:rsidRPr="00F1583A">
        <w:rPr>
          <w:rFonts w:ascii="D-DIN" w:eastAsia="Helvetica Neue" w:hAnsi="D-DIN" w:cs="Helvetica Neue"/>
          <w:color w:val="000000"/>
          <w:sz w:val="22"/>
          <w:szCs w:val="22"/>
        </w:rPr>
        <w:t>businesses;</w:t>
      </w:r>
      <w:proofErr w:type="gramEnd"/>
    </w:p>
    <w:p w14:paraId="49BE23E0" w14:textId="3777BAA4" w:rsidR="00CD28E2" w:rsidRPr="00F1583A" w:rsidRDefault="00CD28E2" w:rsidP="00CD28E2">
      <w:pPr>
        <w:numPr>
          <w:ilvl w:val="0"/>
          <w:numId w:val="3"/>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Community and celebratory events across the town centre, delivered in partnership with various stakeholders and organisations, including the Edgware Town Team</w:t>
      </w:r>
    </w:p>
    <w:p w14:paraId="71080083" w14:textId="542604A2" w:rsidR="004B29EC" w:rsidRPr="00F1583A" w:rsidRDefault="004B29EC" w:rsidP="004B29EC">
      <w:pPr>
        <w:pBdr>
          <w:top w:val="nil"/>
          <w:left w:val="nil"/>
          <w:bottom w:val="nil"/>
          <w:right w:val="nil"/>
          <w:between w:val="nil"/>
        </w:pBdr>
        <w:rPr>
          <w:rFonts w:ascii="D-DIN" w:eastAsia="Helvetica Neue" w:hAnsi="D-DIN" w:cs="Helvetica Neue"/>
          <w:color w:val="000000"/>
          <w:sz w:val="22"/>
          <w:szCs w:val="22"/>
        </w:rPr>
      </w:pPr>
    </w:p>
    <w:p w14:paraId="4F20AB31" w14:textId="60060F87" w:rsidR="00F1583A" w:rsidRPr="00F1583A" w:rsidRDefault="004B29EC" w:rsidP="00F1583A">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Applicants are welcomed to take the above into consideration when devising their proposals.</w:t>
      </w:r>
    </w:p>
    <w:p w14:paraId="24E0B3A4" w14:textId="5B5856F8" w:rsidR="00F1583A" w:rsidRDefault="00F1583A">
      <w:pPr>
        <w:rPr>
          <w:rFonts w:ascii="D-DIN" w:eastAsia="Helvetica Neue" w:hAnsi="D-DIN" w:cs="Helvetica Neue"/>
          <w:color w:val="000000"/>
          <w:sz w:val="20"/>
          <w:szCs w:val="20"/>
        </w:rPr>
      </w:pPr>
    </w:p>
    <w:p w14:paraId="670D515E" w14:textId="77777777" w:rsidR="00F1583A" w:rsidRPr="00F1583A" w:rsidRDefault="00F1583A">
      <w:pPr>
        <w:rPr>
          <w:rFonts w:ascii="D-DIN" w:eastAsia="Helvetica Neue" w:hAnsi="D-DIN" w:cs="Helvetica Neue"/>
          <w:color w:val="000000"/>
          <w:sz w:val="20"/>
          <w:szCs w:val="20"/>
        </w:rPr>
      </w:pPr>
    </w:p>
    <w:p w14:paraId="0000001E" w14:textId="000EC5AA" w:rsidR="006F5B4C" w:rsidRPr="00F1583A" w:rsidRDefault="00000000">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3</w:t>
      </w:r>
    </w:p>
    <w:p w14:paraId="5AE53DA0" w14:textId="28123F8C" w:rsidR="006E3BD3" w:rsidRPr="00F1583A" w:rsidRDefault="006E3BD3">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Site</w:t>
      </w:r>
    </w:p>
    <w:sdt>
      <w:sdtPr>
        <w:rPr>
          <w:rFonts w:ascii="D-DIN" w:hAnsi="D-DIN"/>
        </w:rPr>
        <w:tag w:val="goog_rdk_2"/>
        <w:id w:val="251166734"/>
      </w:sdtPr>
      <w:sdtContent>
        <w:p w14:paraId="00000020" w14:textId="5F1CA6FD" w:rsidR="006F5B4C" w:rsidRPr="00F1583A" w:rsidRDefault="00CC1D04">
          <w:pPr>
            <w:jc w:val="both"/>
            <w:rPr>
              <w:rFonts w:ascii="D-DIN" w:hAnsi="D-DIN"/>
            </w:rPr>
          </w:pPr>
          <w:r w:rsidRPr="00F1583A">
            <w:rPr>
              <w:rFonts w:ascii="D-DIN" w:eastAsia="Helvetica Neue" w:hAnsi="D-DIN" w:cs="Helvetica Neue"/>
              <w:noProof/>
              <w:sz w:val="16"/>
              <w:szCs w:val="16"/>
            </w:rPr>
            <w:drawing>
              <wp:anchor distT="0" distB="0" distL="114300" distR="114300" simplePos="0" relativeHeight="251669504" behindDoc="1" locked="0" layoutInCell="1" allowOverlap="1" wp14:anchorId="7211E730" wp14:editId="2A3FACC5">
                <wp:simplePos x="0" y="0"/>
                <wp:positionH relativeFrom="column">
                  <wp:posOffset>195</wp:posOffset>
                </wp:positionH>
                <wp:positionV relativeFrom="paragraph">
                  <wp:posOffset>235585</wp:posOffset>
                </wp:positionV>
                <wp:extent cx="5726430" cy="2663825"/>
                <wp:effectExtent l="0" t="0" r="1270" b="3175"/>
                <wp:wrapTopAndBottom/>
                <wp:docPr id="28" name="Picture 28" descr="A picture containing text, outdoor, scene, 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outdoor, scene, way&#10;&#10;Description automatically generated"/>
                        <pic:cNvPicPr/>
                      </pic:nvPicPr>
                      <pic:blipFill rotWithShape="1">
                        <a:blip r:embed="rId17">
                          <a:extLst>
                            <a:ext uri="{28A0092B-C50C-407E-A947-70E740481C1C}">
                              <a14:useLocalDpi xmlns:a14="http://schemas.microsoft.com/office/drawing/2010/main" val="0"/>
                            </a:ext>
                          </a:extLst>
                        </a:blip>
                        <a:srcRect t="9254" b="16263"/>
                        <a:stretch/>
                      </pic:blipFill>
                      <pic:spPr bwMode="auto">
                        <a:xfrm>
                          <a:off x="0" y="0"/>
                          <a:ext cx="5726430" cy="266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Content>
    </w:sdt>
    <w:p w14:paraId="5E69AF3F" w14:textId="24B191BD" w:rsidR="00CC1D04" w:rsidRPr="00F1583A" w:rsidRDefault="00CC1D04" w:rsidP="0062695A">
      <w:pPr>
        <w:autoSpaceDE w:val="0"/>
        <w:autoSpaceDN w:val="0"/>
        <w:adjustRightInd w:val="0"/>
        <w:jc w:val="right"/>
        <w:rPr>
          <w:rFonts w:ascii="D-DIN" w:hAnsi="D-DIN" w:cs="AppleSystemUIFont"/>
          <w:sz w:val="16"/>
          <w:szCs w:val="16"/>
        </w:rPr>
      </w:pPr>
      <w:r w:rsidRPr="00F1583A">
        <w:rPr>
          <w:rFonts w:ascii="D-DIN" w:hAnsi="D-DIN" w:cs="AppleSystemUIFont"/>
          <w:sz w:val="16"/>
          <w:szCs w:val="16"/>
        </w:rPr>
        <w:t>Station Road</w:t>
      </w:r>
      <w:r w:rsidR="0062695A" w:rsidRPr="00F1583A">
        <w:rPr>
          <w:rFonts w:ascii="D-DIN" w:hAnsi="D-DIN" w:cs="AppleSystemUIFont"/>
          <w:sz w:val="16"/>
          <w:szCs w:val="16"/>
        </w:rPr>
        <w:t>, Edgware</w:t>
      </w:r>
    </w:p>
    <w:p w14:paraId="3D897846" w14:textId="77777777" w:rsidR="00CC1D04" w:rsidRPr="00F1583A" w:rsidRDefault="00CC1D04" w:rsidP="00AB55F9">
      <w:pPr>
        <w:autoSpaceDE w:val="0"/>
        <w:autoSpaceDN w:val="0"/>
        <w:adjustRightInd w:val="0"/>
        <w:rPr>
          <w:rFonts w:ascii="D-DIN" w:hAnsi="D-DIN" w:cs="AppleSystemUIFont"/>
          <w:sz w:val="22"/>
          <w:szCs w:val="22"/>
        </w:rPr>
      </w:pPr>
    </w:p>
    <w:p w14:paraId="2695ED9B" w14:textId="5D0DDFAD" w:rsidR="004B29EC" w:rsidRPr="00F1583A" w:rsidRDefault="00AB55F9" w:rsidP="00AB55F9">
      <w:pPr>
        <w:autoSpaceDE w:val="0"/>
        <w:autoSpaceDN w:val="0"/>
        <w:adjustRightInd w:val="0"/>
        <w:rPr>
          <w:rFonts w:ascii="D-DIN" w:hAnsi="D-DIN" w:cs="AppleSystemUIFont"/>
          <w:sz w:val="22"/>
          <w:szCs w:val="22"/>
        </w:rPr>
      </w:pPr>
      <w:r w:rsidRPr="00F1583A">
        <w:rPr>
          <w:rFonts w:ascii="D-DIN" w:hAnsi="D-DIN" w:cs="AppleSystemUIFont"/>
          <w:sz w:val="22"/>
          <w:szCs w:val="22"/>
        </w:rPr>
        <w:t xml:space="preserve">The </w:t>
      </w:r>
      <w:r w:rsidR="004B29EC" w:rsidRPr="00F1583A">
        <w:rPr>
          <w:rFonts w:ascii="D-DIN" w:hAnsi="D-DIN" w:cs="AppleSystemUIFont"/>
          <w:sz w:val="22"/>
          <w:szCs w:val="22"/>
        </w:rPr>
        <w:t xml:space="preserve">available </w:t>
      </w:r>
      <w:r w:rsidRPr="00F1583A">
        <w:rPr>
          <w:rFonts w:ascii="D-DIN" w:hAnsi="D-DIN" w:cs="AppleSystemUIFont"/>
          <w:sz w:val="22"/>
          <w:szCs w:val="22"/>
        </w:rPr>
        <w:t>site</w:t>
      </w:r>
      <w:r w:rsidR="004B29EC" w:rsidRPr="00F1583A">
        <w:rPr>
          <w:rFonts w:ascii="D-DIN" w:hAnsi="D-DIN" w:cs="AppleSystemUIFont"/>
          <w:sz w:val="22"/>
          <w:szCs w:val="22"/>
        </w:rPr>
        <w:t>(s)</w:t>
      </w:r>
      <w:r w:rsidRPr="00F1583A">
        <w:rPr>
          <w:rFonts w:ascii="D-DIN" w:hAnsi="D-DIN" w:cs="AppleSystemUIFont"/>
          <w:sz w:val="22"/>
          <w:szCs w:val="22"/>
        </w:rPr>
        <w:t xml:space="preserve"> for the design intervention should be located along </w:t>
      </w:r>
      <w:r w:rsidR="004B29EC" w:rsidRPr="00F1583A">
        <w:rPr>
          <w:rFonts w:ascii="D-DIN" w:hAnsi="D-DIN" w:cs="AppleSystemUIFont"/>
          <w:sz w:val="22"/>
          <w:szCs w:val="22"/>
        </w:rPr>
        <w:t>S</w:t>
      </w:r>
      <w:r w:rsidRPr="00F1583A">
        <w:rPr>
          <w:rFonts w:ascii="D-DIN" w:hAnsi="D-DIN" w:cs="AppleSystemUIFont"/>
          <w:sz w:val="22"/>
          <w:szCs w:val="22"/>
        </w:rPr>
        <w:t xml:space="preserve">tation </w:t>
      </w:r>
      <w:r w:rsidR="004B29EC" w:rsidRPr="00F1583A">
        <w:rPr>
          <w:rFonts w:ascii="D-DIN" w:hAnsi="D-DIN" w:cs="AppleSystemUIFont"/>
          <w:sz w:val="22"/>
          <w:szCs w:val="22"/>
        </w:rPr>
        <w:t>R</w:t>
      </w:r>
      <w:r w:rsidRPr="00F1583A">
        <w:rPr>
          <w:rFonts w:ascii="D-DIN" w:hAnsi="D-DIN" w:cs="AppleSystemUIFont"/>
          <w:sz w:val="22"/>
          <w:szCs w:val="22"/>
        </w:rPr>
        <w:t xml:space="preserve">oad – boundaries indicated </w:t>
      </w:r>
      <w:r w:rsidR="001913D1" w:rsidRPr="00F1583A">
        <w:rPr>
          <w:rFonts w:ascii="D-DIN" w:hAnsi="D-DIN" w:cs="AppleSystemUIFont"/>
          <w:sz w:val="22"/>
          <w:szCs w:val="22"/>
        </w:rPr>
        <w:t>below</w:t>
      </w:r>
      <w:r w:rsidRPr="00F1583A">
        <w:rPr>
          <w:rFonts w:ascii="D-DIN" w:hAnsi="D-DIN" w:cs="AppleSystemUIFont"/>
          <w:sz w:val="22"/>
          <w:szCs w:val="22"/>
        </w:rPr>
        <w:t xml:space="preserve">. There are multiple possible locations for where the intervention could be </w:t>
      </w:r>
      <w:r w:rsidRPr="00F1583A">
        <w:rPr>
          <w:rFonts w:ascii="D-DIN" w:hAnsi="D-DIN" w:cs="AppleSystemUIFont"/>
          <w:sz w:val="22"/>
          <w:szCs w:val="22"/>
        </w:rPr>
        <w:lastRenderedPageBreak/>
        <w:t xml:space="preserve">implemented along the road, which are open </w:t>
      </w:r>
      <w:r w:rsidR="004B29EC" w:rsidRPr="00F1583A">
        <w:rPr>
          <w:rFonts w:ascii="D-DIN" w:hAnsi="D-DIN" w:cs="AppleSystemUIFont"/>
          <w:sz w:val="22"/>
          <w:szCs w:val="22"/>
        </w:rPr>
        <w:t xml:space="preserve">for applicants to review and </w:t>
      </w:r>
      <w:r w:rsidRPr="00F1583A">
        <w:rPr>
          <w:rFonts w:ascii="D-DIN" w:hAnsi="D-DIN" w:cs="AppleSystemUIFont"/>
          <w:sz w:val="22"/>
          <w:szCs w:val="22"/>
        </w:rPr>
        <w:t>suggest</w:t>
      </w:r>
      <w:r w:rsidR="004B29EC" w:rsidRPr="00F1583A">
        <w:rPr>
          <w:rFonts w:ascii="D-DIN" w:hAnsi="D-DIN" w:cs="AppleSystemUIFont"/>
          <w:sz w:val="22"/>
          <w:szCs w:val="22"/>
        </w:rPr>
        <w:t xml:space="preserve"> at Stage 2 of the competition</w:t>
      </w:r>
      <w:r w:rsidRPr="00F1583A">
        <w:rPr>
          <w:rFonts w:ascii="D-DIN" w:hAnsi="D-DIN" w:cs="AppleSystemUIFont"/>
          <w:sz w:val="22"/>
          <w:szCs w:val="22"/>
        </w:rPr>
        <w:t xml:space="preserve">. </w:t>
      </w:r>
    </w:p>
    <w:p w14:paraId="330020A7" w14:textId="41A8A128" w:rsidR="004B29EC" w:rsidRPr="00F1583A" w:rsidRDefault="004B29EC" w:rsidP="00AB55F9">
      <w:pPr>
        <w:autoSpaceDE w:val="0"/>
        <w:autoSpaceDN w:val="0"/>
        <w:adjustRightInd w:val="0"/>
        <w:rPr>
          <w:rFonts w:ascii="D-DIN" w:hAnsi="D-DIN" w:cs="AppleSystemUIFont"/>
          <w:sz w:val="22"/>
          <w:szCs w:val="22"/>
        </w:rPr>
      </w:pPr>
    </w:p>
    <w:p w14:paraId="7EABB6B0" w14:textId="2F1BDB55" w:rsidR="001913D1" w:rsidRDefault="00AB55F9" w:rsidP="006E3BD3">
      <w:pPr>
        <w:autoSpaceDE w:val="0"/>
        <w:autoSpaceDN w:val="0"/>
        <w:adjustRightInd w:val="0"/>
        <w:rPr>
          <w:rFonts w:ascii="D-DIN" w:hAnsi="D-DIN" w:cs="AppleSystemUIFont"/>
          <w:sz w:val="22"/>
          <w:szCs w:val="22"/>
        </w:rPr>
      </w:pPr>
      <w:r w:rsidRPr="00F1583A">
        <w:rPr>
          <w:rFonts w:ascii="D-DIN" w:hAnsi="D-DIN" w:cs="AppleSystemUIFont"/>
          <w:sz w:val="22"/>
          <w:szCs w:val="22"/>
        </w:rPr>
        <w:t xml:space="preserve">Potential sites sit on Barnet Highways </w:t>
      </w:r>
      <w:proofErr w:type="gramStart"/>
      <w:r w:rsidRPr="00F1583A">
        <w:rPr>
          <w:rFonts w:ascii="D-DIN" w:hAnsi="D-DIN" w:cs="AppleSystemUIFont"/>
          <w:sz w:val="22"/>
          <w:szCs w:val="22"/>
        </w:rPr>
        <w:t>land,</w:t>
      </w:r>
      <w:proofErr w:type="gramEnd"/>
      <w:r w:rsidRPr="00F1583A">
        <w:rPr>
          <w:rFonts w:ascii="D-DIN" w:hAnsi="D-DIN" w:cs="AppleSystemUIFont"/>
          <w:sz w:val="22"/>
          <w:szCs w:val="22"/>
        </w:rPr>
        <w:t xml:space="preserve"> however this does not prohibit ideas that span beyond these areas if they continue to meet the objectives of the brief and are mindful of the operations of the </w:t>
      </w:r>
      <w:r w:rsidR="00CC1D04" w:rsidRPr="00F1583A">
        <w:rPr>
          <w:rFonts w:ascii="D-DIN" w:hAnsi="D-DIN" w:cs="AppleSystemUIFont"/>
          <w:sz w:val="22"/>
          <w:szCs w:val="22"/>
        </w:rPr>
        <w:t>road</w:t>
      </w:r>
      <w:r w:rsidRPr="00F1583A">
        <w:rPr>
          <w:rFonts w:ascii="D-DIN" w:hAnsi="D-DIN" w:cs="AppleSystemUIFont"/>
          <w:sz w:val="22"/>
          <w:szCs w:val="22"/>
        </w:rPr>
        <w:t xml:space="preserve">. </w:t>
      </w:r>
    </w:p>
    <w:p w14:paraId="5ABA21BF" w14:textId="77777777" w:rsidR="00F1583A" w:rsidRPr="00F1583A" w:rsidRDefault="00F1583A" w:rsidP="006E3BD3">
      <w:pPr>
        <w:autoSpaceDE w:val="0"/>
        <w:autoSpaceDN w:val="0"/>
        <w:adjustRightInd w:val="0"/>
        <w:rPr>
          <w:rFonts w:ascii="D-DIN" w:hAnsi="D-DIN" w:cs="AppleSystemUIFont"/>
          <w:sz w:val="22"/>
          <w:szCs w:val="22"/>
        </w:rPr>
      </w:pPr>
    </w:p>
    <w:p w14:paraId="1B7DB629" w14:textId="146F6C24" w:rsidR="007520C5" w:rsidRPr="00F1583A" w:rsidRDefault="00AB55F9" w:rsidP="006E3BD3">
      <w:pPr>
        <w:autoSpaceDE w:val="0"/>
        <w:autoSpaceDN w:val="0"/>
        <w:adjustRightInd w:val="0"/>
        <w:rPr>
          <w:rFonts w:ascii="D-DIN" w:hAnsi="D-DIN" w:cs="AppleSystemUIFont"/>
          <w:sz w:val="22"/>
          <w:szCs w:val="22"/>
        </w:rPr>
      </w:pPr>
      <w:r w:rsidRPr="00F1583A">
        <w:rPr>
          <w:rFonts w:ascii="D-DIN" w:hAnsi="D-DIN" w:cs="AppleSystemUIFont"/>
          <w:sz w:val="22"/>
          <w:szCs w:val="22"/>
        </w:rPr>
        <w:t xml:space="preserve">More detailed information will be shared with shortlisted applicants, once selected. </w:t>
      </w:r>
    </w:p>
    <w:p w14:paraId="68E7FB63" w14:textId="0190E7DE" w:rsidR="00A467F8" w:rsidRPr="00F1583A" w:rsidRDefault="00A467F8">
      <w:pPr>
        <w:rPr>
          <w:rFonts w:ascii="D-DIN" w:eastAsia="Helvetica Neue" w:hAnsi="D-DIN" w:cs="Helvetica Neue"/>
          <w:sz w:val="22"/>
          <w:szCs w:val="22"/>
        </w:rPr>
      </w:pPr>
    </w:p>
    <w:p w14:paraId="6AFED2F3" w14:textId="77777777" w:rsidR="00CC1D04" w:rsidRPr="00F1583A" w:rsidRDefault="00CC1D04">
      <w:pPr>
        <w:rPr>
          <w:rFonts w:ascii="D-DIN" w:eastAsia="Helvetica Neue" w:hAnsi="D-DIN" w:cs="Helvetica Neue"/>
          <w:color w:val="000000"/>
          <w:sz w:val="20"/>
          <w:szCs w:val="20"/>
        </w:rPr>
      </w:pPr>
    </w:p>
    <w:p w14:paraId="0000002F" w14:textId="228F355C" w:rsidR="006F5B4C" w:rsidRPr="00F1583A" w:rsidRDefault="00000000">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4</w:t>
      </w:r>
    </w:p>
    <w:p w14:paraId="00000030" w14:textId="4870A34D"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Design Requirement</w:t>
      </w:r>
      <w:r w:rsidR="00E16A83" w:rsidRPr="00F1583A">
        <w:rPr>
          <w:rFonts w:ascii="D-DIN" w:eastAsia="Helvetica Neue" w:hAnsi="D-DIN" w:cs="Helvetica Neue"/>
          <w:b/>
          <w:color w:val="FC0084"/>
          <w:sz w:val="30"/>
          <w:szCs w:val="30"/>
        </w:rPr>
        <w:t>s</w:t>
      </w:r>
    </w:p>
    <w:p w14:paraId="00000031" w14:textId="77777777" w:rsidR="006F5B4C" w:rsidRPr="00F1583A" w:rsidRDefault="006F5B4C">
      <w:pPr>
        <w:jc w:val="both"/>
        <w:rPr>
          <w:rFonts w:ascii="D-DIN" w:eastAsia="Helvetica Neue" w:hAnsi="D-DIN" w:cs="Helvetica Neue"/>
          <w:b/>
          <w:color w:val="FC0084"/>
          <w:sz w:val="30"/>
          <w:szCs w:val="30"/>
        </w:rPr>
      </w:pPr>
    </w:p>
    <w:p w14:paraId="00000032" w14:textId="244EB5B5"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The applicant should provide a creative design solution for a site-specific public realm intervention that introduces </w:t>
      </w:r>
      <w:r w:rsidR="00CC1D04" w:rsidRPr="00F1583A">
        <w:rPr>
          <w:rFonts w:ascii="D-DIN" w:eastAsia="Helvetica Neue" w:hAnsi="D-DIN" w:cs="Helvetica Neue"/>
          <w:sz w:val="22"/>
          <w:szCs w:val="22"/>
        </w:rPr>
        <w:t xml:space="preserve">new </w:t>
      </w:r>
      <w:r w:rsidRPr="00F1583A">
        <w:rPr>
          <w:rFonts w:ascii="D-DIN" w:eastAsia="Helvetica Neue" w:hAnsi="D-DIN" w:cs="Helvetica Neue"/>
          <w:sz w:val="22"/>
          <w:szCs w:val="22"/>
        </w:rPr>
        <w:t>greening in the town centre</w:t>
      </w:r>
      <w:r w:rsidR="00CC1D04" w:rsidRPr="00F1583A">
        <w:rPr>
          <w:rFonts w:ascii="D-DIN" w:eastAsia="Helvetica Neue" w:hAnsi="D-DIN" w:cs="Helvetica Neue"/>
          <w:sz w:val="22"/>
          <w:szCs w:val="22"/>
        </w:rPr>
        <w:t xml:space="preserve"> while improving the visibility and permeability of Edgware’s existing green spaces</w:t>
      </w:r>
      <w:r w:rsidRPr="00F1583A">
        <w:rPr>
          <w:rFonts w:ascii="D-DIN" w:eastAsia="Helvetica Neue" w:hAnsi="D-DIN" w:cs="Helvetica Neue"/>
          <w:sz w:val="22"/>
          <w:szCs w:val="22"/>
        </w:rPr>
        <w:t xml:space="preserve">, drawing on the place’s historic roots and improving the experience </w:t>
      </w:r>
      <w:r w:rsidR="00EB7232" w:rsidRPr="00F1583A">
        <w:rPr>
          <w:rFonts w:ascii="D-DIN" w:eastAsia="Helvetica Neue" w:hAnsi="D-DIN" w:cs="Helvetica Neue"/>
          <w:sz w:val="22"/>
          <w:szCs w:val="22"/>
        </w:rPr>
        <w:t xml:space="preserve">for </w:t>
      </w:r>
      <w:r w:rsidRPr="00F1583A">
        <w:rPr>
          <w:rFonts w:ascii="D-DIN" w:eastAsia="Helvetica Neue" w:hAnsi="D-DIN" w:cs="Helvetica Neue"/>
          <w:sz w:val="22"/>
          <w:szCs w:val="22"/>
        </w:rPr>
        <w:t xml:space="preserve">residents and visitors. </w:t>
      </w:r>
    </w:p>
    <w:p w14:paraId="00000033" w14:textId="77777777" w:rsidR="006F5B4C" w:rsidRPr="00F1583A" w:rsidRDefault="006F5B4C">
      <w:pPr>
        <w:jc w:val="both"/>
        <w:rPr>
          <w:rFonts w:ascii="D-DIN" w:eastAsia="Helvetica Neue" w:hAnsi="D-DIN" w:cs="Helvetica Neue"/>
          <w:sz w:val="22"/>
          <w:szCs w:val="22"/>
        </w:rPr>
      </w:pPr>
    </w:p>
    <w:p w14:paraId="00000034"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The key objectives of the project are to deliver a design that:</w:t>
      </w:r>
    </w:p>
    <w:p w14:paraId="00000035" w14:textId="77777777" w:rsidR="006F5B4C" w:rsidRPr="00F1583A" w:rsidRDefault="006F5B4C">
      <w:pPr>
        <w:jc w:val="both"/>
        <w:rPr>
          <w:rFonts w:ascii="D-DIN" w:eastAsia="Helvetica Neue" w:hAnsi="D-DIN" w:cs="Helvetica Neue"/>
          <w:sz w:val="22"/>
          <w:szCs w:val="22"/>
        </w:rPr>
      </w:pPr>
    </w:p>
    <w:p w14:paraId="25C2A987" w14:textId="50D28DA3" w:rsidR="009502D8" w:rsidRPr="00F1583A" w:rsidRDefault="00000000"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Celebrates the character and history of Edgware</w:t>
      </w:r>
      <w:r w:rsidR="005B043F" w:rsidRPr="00F1583A">
        <w:rPr>
          <w:rFonts w:ascii="D-DIN" w:eastAsia="Helvetica Neue" w:hAnsi="D-DIN" w:cs="Helvetica Neue"/>
          <w:sz w:val="22"/>
          <w:szCs w:val="22"/>
        </w:rPr>
        <w:t xml:space="preserve"> (see </w:t>
      </w:r>
      <w:r w:rsidR="00BF4B4B" w:rsidRPr="00F1583A">
        <w:rPr>
          <w:rFonts w:ascii="D-DIN" w:eastAsia="Helvetica Neue" w:hAnsi="D-DIN" w:cs="Helvetica Neue"/>
          <w:i/>
          <w:iCs/>
          <w:sz w:val="22"/>
          <w:szCs w:val="22"/>
        </w:rPr>
        <w:t>Edgware Not Anywhere</w:t>
      </w:r>
      <w:r w:rsidR="00BF4B4B" w:rsidRPr="00F1583A">
        <w:rPr>
          <w:rFonts w:ascii="D-DIN" w:eastAsia="Helvetica Neue" w:hAnsi="D-DIN" w:cs="Helvetica Neue"/>
          <w:sz w:val="22"/>
          <w:szCs w:val="22"/>
        </w:rPr>
        <w:t xml:space="preserve"> </w:t>
      </w:r>
      <w:r w:rsidR="005B043F" w:rsidRPr="00F1583A">
        <w:rPr>
          <w:rFonts w:ascii="D-DIN" w:eastAsia="Helvetica Neue" w:hAnsi="D-DIN" w:cs="Helvetica Neue"/>
          <w:sz w:val="22"/>
          <w:szCs w:val="22"/>
        </w:rPr>
        <w:t xml:space="preserve">cultural report appended) </w:t>
      </w:r>
    </w:p>
    <w:p w14:paraId="4A495793" w14:textId="73C49949" w:rsidR="00CD28E2" w:rsidRPr="00F1583A" w:rsidRDefault="00000000"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 xml:space="preserve">Introduces planting and greenery into </w:t>
      </w:r>
      <w:r w:rsidR="001913D1" w:rsidRPr="00F1583A">
        <w:rPr>
          <w:rFonts w:ascii="D-DIN" w:eastAsia="Helvetica Neue" w:hAnsi="D-DIN" w:cs="Helvetica Neue"/>
          <w:sz w:val="22"/>
          <w:szCs w:val="22"/>
        </w:rPr>
        <w:t>S</w:t>
      </w:r>
      <w:r w:rsidRPr="00F1583A">
        <w:rPr>
          <w:rFonts w:ascii="D-DIN" w:eastAsia="Helvetica Neue" w:hAnsi="D-DIN" w:cs="Helvetica Neue"/>
          <w:sz w:val="22"/>
          <w:szCs w:val="22"/>
        </w:rPr>
        <w:t xml:space="preserve">tation </w:t>
      </w:r>
      <w:r w:rsidR="001913D1" w:rsidRPr="00F1583A">
        <w:rPr>
          <w:rFonts w:ascii="D-DIN" w:eastAsia="Helvetica Neue" w:hAnsi="D-DIN" w:cs="Helvetica Neue"/>
          <w:sz w:val="22"/>
          <w:szCs w:val="22"/>
        </w:rPr>
        <w:t>R</w:t>
      </w:r>
      <w:r w:rsidRPr="00F1583A">
        <w:rPr>
          <w:rFonts w:ascii="D-DIN" w:eastAsia="Helvetica Neue" w:hAnsi="D-DIN" w:cs="Helvetica Neue"/>
          <w:sz w:val="22"/>
          <w:szCs w:val="22"/>
        </w:rPr>
        <w:t>oad, in a way that integrates successfully with the bustling high-street</w:t>
      </w:r>
    </w:p>
    <w:p w14:paraId="00000038" w14:textId="10900B06" w:rsidR="006F5B4C" w:rsidRPr="00F1583A" w:rsidRDefault="00000000"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Incorporates wayfinding elements, signposting local green spaces accessible from Edgware</w:t>
      </w:r>
      <w:r w:rsidR="00CD28E2" w:rsidRPr="00F1583A">
        <w:rPr>
          <w:rFonts w:ascii="D-DIN" w:eastAsia="Helvetica Neue" w:hAnsi="D-DIN" w:cs="Helvetica Neue"/>
          <w:sz w:val="22"/>
          <w:szCs w:val="22"/>
        </w:rPr>
        <w:t xml:space="preserve">. </w:t>
      </w:r>
      <w:r w:rsidR="00CD28E2" w:rsidRPr="00F1583A">
        <w:rPr>
          <w:rFonts w:ascii="D-DIN" w:eastAsia="Helvetica Neue" w:hAnsi="D-DIN" w:cs="Helvetica Neue"/>
          <w:color w:val="000000"/>
          <w:sz w:val="22"/>
          <w:szCs w:val="22"/>
        </w:rPr>
        <w:t>This scheme could focus on and encourage green/active travel</w:t>
      </w:r>
    </w:p>
    <w:p w14:paraId="00000039" w14:textId="77777777" w:rsidR="006F5B4C" w:rsidRPr="00F1583A" w:rsidRDefault="00000000"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 xml:space="preserve">Relates to and takes advantage of opportunities presented by the various projects happening in the area </w:t>
      </w:r>
    </w:p>
    <w:p w14:paraId="0000003A" w14:textId="608CA2CB" w:rsidR="006F5B4C" w:rsidRPr="00F1583A" w:rsidRDefault="00000000"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 xml:space="preserve">Explore this year’s LFA theme of ‘In Common’ and how it relates to this project </w:t>
      </w:r>
    </w:p>
    <w:p w14:paraId="17F2EF62" w14:textId="2AE0ECB4" w:rsidR="00EB7232" w:rsidRPr="00F1583A" w:rsidRDefault="00EB7232" w:rsidP="001913D1">
      <w:pPr>
        <w:numPr>
          <w:ilvl w:val="0"/>
          <w:numId w:val="3"/>
        </w:numPr>
        <w:spacing w:line="276" w:lineRule="auto"/>
        <w:ind w:left="360"/>
        <w:jc w:val="both"/>
        <w:rPr>
          <w:rFonts w:ascii="D-DIN" w:eastAsia="Helvetica Neue" w:hAnsi="D-DIN" w:cs="Helvetica Neue"/>
          <w:sz w:val="22"/>
          <w:szCs w:val="22"/>
        </w:rPr>
      </w:pPr>
      <w:r w:rsidRPr="00F1583A">
        <w:rPr>
          <w:rFonts w:ascii="D-DIN" w:eastAsia="Helvetica Neue" w:hAnsi="D-DIN" w:cs="Helvetica Neue"/>
          <w:sz w:val="22"/>
          <w:szCs w:val="22"/>
        </w:rPr>
        <w:t>Enables people to have more fun</w:t>
      </w:r>
    </w:p>
    <w:p w14:paraId="4BE47019" w14:textId="77777777" w:rsidR="00E755D3" w:rsidRPr="00F1583A" w:rsidRDefault="00E755D3">
      <w:pPr>
        <w:jc w:val="both"/>
        <w:rPr>
          <w:rFonts w:ascii="D-DIN" w:eastAsia="Helvetica Neue" w:hAnsi="D-DIN" w:cs="Helvetica Neue"/>
          <w:sz w:val="28"/>
          <w:szCs w:val="28"/>
        </w:rPr>
      </w:pPr>
    </w:p>
    <w:p w14:paraId="0000003C" w14:textId="77777777" w:rsidR="006F5B4C" w:rsidRPr="00F1583A" w:rsidRDefault="00000000">
      <w:pPr>
        <w:ind w:right="515"/>
        <w:jc w:val="both"/>
        <w:rPr>
          <w:rFonts w:ascii="D-DIN" w:eastAsia="Helvetica Neue" w:hAnsi="D-DIN" w:cs="Helvetica Neue"/>
          <w:sz w:val="22"/>
          <w:szCs w:val="22"/>
        </w:rPr>
      </w:pPr>
      <w:r w:rsidRPr="00F1583A">
        <w:rPr>
          <w:rFonts w:ascii="D-DIN" w:eastAsia="Helvetica Neue" w:hAnsi="D-DIN" w:cs="Helvetica Neue"/>
          <w:sz w:val="22"/>
          <w:szCs w:val="22"/>
        </w:rPr>
        <w:t>The scheme could also explore:</w:t>
      </w:r>
    </w:p>
    <w:p w14:paraId="0000003D" w14:textId="77777777" w:rsidR="006F5B4C" w:rsidRPr="00F1583A" w:rsidRDefault="006F5B4C">
      <w:pPr>
        <w:ind w:right="515"/>
        <w:jc w:val="both"/>
        <w:rPr>
          <w:rFonts w:ascii="D-DIN" w:eastAsia="Helvetica Neue" w:hAnsi="D-DIN" w:cs="Helvetica Neue"/>
          <w:sz w:val="22"/>
          <w:szCs w:val="22"/>
        </w:rPr>
      </w:pPr>
    </w:p>
    <w:p w14:paraId="6E61FCA7" w14:textId="0E5C7907" w:rsidR="0023738C" w:rsidRPr="00F1583A" w:rsidRDefault="00000000" w:rsidP="001913D1">
      <w:pPr>
        <w:numPr>
          <w:ilvl w:val="0"/>
          <w:numId w:val="1"/>
        </w:numPr>
        <w:pBdr>
          <w:top w:val="nil"/>
          <w:left w:val="nil"/>
          <w:bottom w:val="nil"/>
          <w:right w:val="nil"/>
          <w:between w:val="nil"/>
        </w:pBdr>
        <w:spacing w:line="276" w:lineRule="auto"/>
        <w:ind w:right="515"/>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Provision of urban furniture such as cycle-parking or seating</w:t>
      </w:r>
    </w:p>
    <w:p w14:paraId="0C9BB46C" w14:textId="5E40ADDA" w:rsidR="0023738C" w:rsidRPr="00F1583A" w:rsidRDefault="0023738C" w:rsidP="001913D1">
      <w:pPr>
        <w:numPr>
          <w:ilvl w:val="0"/>
          <w:numId w:val="1"/>
        </w:numPr>
        <w:pBdr>
          <w:top w:val="nil"/>
          <w:left w:val="nil"/>
          <w:bottom w:val="nil"/>
          <w:right w:val="nil"/>
          <w:between w:val="nil"/>
        </w:pBdr>
        <w:spacing w:line="276" w:lineRule="auto"/>
        <w:ind w:right="515"/>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Inclusion of sound installations as a different medium to improve the immediate surrounding and encourage dwell time </w:t>
      </w:r>
    </w:p>
    <w:p w14:paraId="3E0180AB" w14:textId="77777777" w:rsidR="00D623AA" w:rsidRPr="00F1583A" w:rsidRDefault="00D623AA" w:rsidP="00CD28E2">
      <w:pPr>
        <w:pBdr>
          <w:top w:val="nil"/>
          <w:left w:val="nil"/>
          <w:bottom w:val="nil"/>
          <w:right w:val="nil"/>
          <w:between w:val="nil"/>
        </w:pBdr>
        <w:rPr>
          <w:rFonts w:ascii="D-DIN" w:eastAsia="Helvetica Neue" w:hAnsi="D-DIN" w:cs="Helvetica Neue"/>
          <w:color w:val="000000"/>
          <w:sz w:val="22"/>
          <w:szCs w:val="22"/>
        </w:rPr>
      </w:pPr>
    </w:p>
    <w:p w14:paraId="00000044" w14:textId="7263B7B4" w:rsidR="006F5B4C" w:rsidRPr="00F1583A" w:rsidRDefault="00462B9F">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5</w:t>
      </w:r>
    </w:p>
    <w:p w14:paraId="00000045"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color w:val="FC0084"/>
          <w:sz w:val="30"/>
          <w:szCs w:val="30"/>
        </w:rPr>
        <w:t>Further guidance</w:t>
      </w:r>
    </w:p>
    <w:p w14:paraId="00000046" w14:textId="77777777" w:rsidR="006F5B4C" w:rsidRPr="00F1583A" w:rsidRDefault="006F5B4C">
      <w:pPr>
        <w:jc w:val="both"/>
        <w:rPr>
          <w:rFonts w:ascii="D-DIN" w:eastAsia="Helvetica Neue" w:hAnsi="D-DIN" w:cs="Helvetica Neue"/>
        </w:rPr>
      </w:pPr>
    </w:p>
    <w:p w14:paraId="6FB475A9" w14:textId="3DA14ABF" w:rsidR="00EB7232" w:rsidRPr="00F1583A" w:rsidRDefault="00EB7232">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bCs/>
          <w:color w:val="000000"/>
          <w:sz w:val="22"/>
          <w:szCs w:val="22"/>
        </w:rPr>
        <w:t>Environmental sustainability</w:t>
      </w:r>
      <w:r w:rsidRPr="00F1583A">
        <w:rPr>
          <w:rFonts w:ascii="D-DIN" w:eastAsia="Helvetica Neue" w:hAnsi="D-DIN" w:cs="Helvetica Neue"/>
          <w:color w:val="000000"/>
          <w:sz w:val="22"/>
          <w:szCs w:val="22"/>
        </w:rPr>
        <w:t>:</w:t>
      </w:r>
      <w:r w:rsidR="00902713" w:rsidRPr="00F1583A">
        <w:rPr>
          <w:rFonts w:ascii="D-DIN" w:eastAsia="Helvetica Neue" w:hAnsi="D-DIN" w:cs="Helvetica Neue"/>
          <w:color w:val="000000"/>
          <w:sz w:val="22"/>
          <w:szCs w:val="22"/>
        </w:rPr>
        <w:t xml:space="preserve"> T</w:t>
      </w:r>
      <w:r w:rsidRPr="00F1583A">
        <w:rPr>
          <w:rFonts w:ascii="D-DIN" w:eastAsia="Helvetica Neue" w:hAnsi="D-DIN" w:cs="Helvetica Neue"/>
          <w:color w:val="000000"/>
          <w:sz w:val="22"/>
          <w:szCs w:val="22"/>
        </w:rPr>
        <w:t xml:space="preserve">he intervention should </w:t>
      </w:r>
      <w:r w:rsidR="00902713" w:rsidRPr="00F1583A">
        <w:rPr>
          <w:rFonts w:ascii="D-DIN" w:eastAsia="Helvetica Neue" w:hAnsi="D-DIN" w:cs="Helvetica Neue"/>
          <w:color w:val="000000"/>
          <w:sz w:val="22"/>
          <w:szCs w:val="22"/>
        </w:rPr>
        <w:t>consider sustainability at every stage, from design through to delivery and decommission.</w:t>
      </w:r>
    </w:p>
    <w:p w14:paraId="00000047" w14:textId="6EC3FC57" w:rsidR="006F5B4C" w:rsidRPr="00F1583A" w:rsidRDefault="00000000">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t>Budget</w:t>
      </w:r>
      <w:r w:rsidRPr="00F1583A">
        <w:rPr>
          <w:rFonts w:ascii="D-DIN" w:eastAsia="Helvetica Neue" w:hAnsi="D-DIN" w:cs="Helvetica Neue"/>
          <w:color w:val="000000"/>
          <w:sz w:val="22"/>
          <w:szCs w:val="22"/>
        </w:rPr>
        <w:t>: The budget will be managed by the entrant. There is no restriction on how the budget should be divided between various aspects of the proposal.</w:t>
      </w:r>
    </w:p>
    <w:p w14:paraId="00000048" w14:textId="77777777" w:rsidR="006F5B4C" w:rsidRPr="00F1583A" w:rsidRDefault="00000000">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t>Materials</w:t>
      </w:r>
      <w:r w:rsidRPr="00F1583A">
        <w:rPr>
          <w:rFonts w:ascii="D-DIN" w:eastAsia="Helvetica Neue" w:hAnsi="D-DIN" w:cs="Helvetica Neue"/>
          <w:color w:val="000000"/>
          <w:sz w:val="22"/>
          <w:szCs w:val="22"/>
        </w:rPr>
        <w:t>: You can use salvaged materials or seek in-kind materials sponsorship to reduce expenses. We would encourage sustainable materials and disposal/recycle/after life need to be considered.</w:t>
      </w:r>
    </w:p>
    <w:p w14:paraId="00000049" w14:textId="77777777" w:rsidR="006F5B4C" w:rsidRPr="00F1583A" w:rsidRDefault="00000000">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t>Design</w:t>
      </w:r>
      <w:r w:rsidRPr="00F1583A">
        <w:rPr>
          <w:rFonts w:ascii="D-DIN" w:eastAsia="Helvetica Neue" w:hAnsi="D-DIN" w:cs="Helvetica Neue"/>
          <w:color w:val="000000"/>
          <w:sz w:val="22"/>
          <w:szCs w:val="22"/>
        </w:rPr>
        <w:t>: The intervention should be robust enough to withstand all weather conditions and potential damage, as well as to be used by multiple people simultaneously.</w:t>
      </w:r>
    </w:p>
    <w:p w14:paraId="0000004A" w14:textId="77777777" w:rsidR="006F5B4C" w:rsidRPr="00F1583A" w:rsidRDefault="00000000">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t>Health &amp; safety</w:t>
      </w:r>
      <w:r w:rsidRPr="00F1583A">
        <w:rPr>
          <w:rFonts w:ascii="D-DIN" w:eastAsia="Helvetica Neue" w:hAnsi="D-DIN" w:cs="Helvetica Neue"/>
          <w:color w:val="000000"/>
          <w:sz w:val="22"/>
          <w:szCs w:val="22"/>
        </w:rPr>
        <w:t>: The installation should be accessible, safe and secure for members of the public to interact with. The drawings will be checked by a Barnet engineer who will also carry out a risk assessment to ensure the project is safe for public use. Interventions should not block fire hydrants, fire exits, utility covers, street signage, or any other emergency access</w:t>
      </w:r>
    </w:p>
    <w:p w14:paraId="0000004B" w14:textId="77777777" w:rsidR="006F5B4C" w:rsidRPr="00F1583A" w:rsidRDefault="00000000">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lastRenderedPageBreak/>
        <w:t>Durability</w:t>
      </w:r>
      <w:r w:rsidRPr="00F1583A">
        <w:rPr>
          <w:rFonts w:ascii="D-DIN" w:eastAsia="Helvetica Neue" w:hAnsi="D-DIN" w:cs="Helvetica Neue"/>
          <w:color w:val="000000"/>
          <w:sz w:val="22"/>
          <w:szCs w:val="22"/>
        </w:rPr>
        <w:t xml:space="preserve">: You should consider the longevity and appearance of your design according to its planned timeframe, to ensure that no maintenance is required during this period. Subject to durability, parts or all of your intervention may be able to be in place for longer than the festival timeframe and be used as part of other ‘events’. </w:t>
      </w:r>
    </w:p>
    <w:p w14:paraId="0000004D" w14:textId="46482804" w:rsidR="006F5B4C" w:rsidRPr="00F1583A" w:rsidRDefault="00000000" w:rsidP="006E3BD3">
      <w:pPr>
        <w:numPr>
          <w:ilvl w:val="0"/>
          <w:numId w:val="2"/>
        </w:num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b/>
          <w:color w:val="000000"/>
          <w:sz w:val="22"/>
          <w:szCs w:val="22"/>
        </w:rPr>
        <w:t>Maintenance</w:t>
      </w:r>
      <w:r w:rsidRPr="00F1583A">
        <w:rPr>
          <w:rFonts w:ascii="D-DIN" w:eastAsia="Helvetica Neue" w:hAnsi="D-DIN" w:cs="Helvetica Neue"/>
          <w:color w:val="000000"/>
          <w:sz w:val="22"/>
          <w:szCs w:val="22"/>
        </w:rPr>
        <w:t>: Design should also require minimum maintenance.</w:t>
      </w:r>
    </w:p>
    <w:p w14:paraId="0000004E" w14:textId="77777777" w:rsidR="006F5B4C" w:rsidRPr="00F1583A" w:rsidRDefault="006F5B4C">
      <w:pPr>
        <w:jc w:val="both"/>
        <w:rPr>
          <w:rFonts w:ascii="D-DIN" w:eastAsia="Helvetica Neue" w:hAnsi="D-DIN" w:cs="Helvetica Neue"/>
          <w:color w:val="000000"/>
          <w:sz w:val="20"/>
          <w:szCs w:val="20"/>
        </w:rPr>
      </w:pPr>
    </w:p>
    <w:p w14:paraId="0000004F" w14:textId="5F71F80D" w:rsidR="006F5B4C" w:rsidRPr="00F1583A" w:rsidRDefault="00462B9F">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6</w:t>
      </w:r>
    </w:p>
    <w:p w14:paraId="00000050" w14:textId="77777777"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Budget</w:t>
      </w:r>
    </w:p>
    <w:p w14:paraId="00000051" w14:textId="77777777" w:rsidR="006F5B4C" w:rsidRPr="00F1583A" w:rsidRDefault="006F5B4C">
      <w:pPr>
        <w:jc w:val="both"/>
        <w:rPr>
          <w:rFonts w:ascii="D-DIN" w:eastAsia="Helvetica Neue" w:hAnsi="D-DIN" w:cs="Helvetica Neue"/>
          <w:color w:val="808080"/>
          <w:sz w:val="20"/>
          <w:szCs w:val="20"/>
        </w:rPr>
      </w:pPr>
    </w:p>
    <w:p w14:paraId="00000052" w14:textId="3BF96D0E"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The total budget available for delivery of this project is circa £</w:t>
      </w:r>
      <w:r w:rsidR="001665E1" w:rsidRPr="00F1583A">
        <w:rPr>
          <w:rFonts w:ascii="D-DIN" w:eastAsia="Helvetica Neue" w:hAnsi="D-DIN" w:cs="Helvetica Neue"/>
          <w:sz w:val="22"/>
          <w:szCs w:val="22"/>
        </w:rPr>
        <w:t>4</w:t>
      </w:r>
      <w:r w:rsidRPr="00F1583A">
        <w:rPr>
          <w:rFonts w:ascii="D-DIN" w:eastAsia="Helvetica Neue" w:hAnsi="D-DIN" w:cs="Helvetica Neue"/>
          <w:sz w:val="22"/>
          <w:szCs w:val="22"/>
        </w:rPr>
        <w:t>6,000+ VAT, including the cost of implementation - materials and any necessary licenses or other capital costs</w:t>
      </w:r>
      <w:r w:rsidR="00CD28E2" w:rsidRPr="00F1583A">
        <w:rPr>
          <w:rFonts w:ascii="D-DIN" w:eastAsia="Helvetica Neue" w:hAnsi="D-DIN" w:cs="Helvetica Neue"/>
          <w:sz w:val="22"/>
          <w:szCs w:val="22"/>
        </w:rPr>
        <w:t xml:space="preserve"> – and de-installation</w:t>
      </w:r>
      <w:r w:rsidR="00CC1D04" w:rsidRPr="00F1583A">
        <w:rPr>
          <w:rFonts w:ascii="D-DIN" w:eastAsia="Helvetica Neue" w:hAnsi="D-DIN" w:cs="Helvetica Neue"/>
          <w:sz w:val="22"/>
          <w:szCs w:val="22"/>
        </w:rPr>
        <w:t xml:space="preserve"> incl</w:t>
      </w:r>
      <w:r w:rsidR="0062695A" w:rsidRPr="00F1583A">
        <w:rPr>
          <w:rFonts w:ascii="D-DIN" w:eastAsia="Helvetica Neue" w:hAnsi="D-DIN" w:cs="Helvetica Neue"/>
          <w:sz w:val="22"/>
          <w:szCs w:val="22"/>
        </w:rPr>
        <w:t>uding</w:t>
      </w:r>
      <w:r w:rsidR="00CC1D04" w:rsidRPr="00F1583A">
        <w:rPr>
          <w:rFonts w:ascii="D-DIN" w:eastAsia="Helvetica Neue" w:hAnsi="D-DIN" w:cs="Helvetica Neue"/>
          <w:sz w:val="22"/>
          <w:szCs w:val="22"/>
        </w:rPr>
        <w:t xml:space="preserve"> final rehoming</w:t>
      </w:r>
      <w:r w:rsidR="00CD28E2" w:rsidRPr="00F1583A">
        <w:rPr>
          <w:rFonts w:ascii="D-DIN" w:eastAsia="Helvetica Neue" w:hAnsi="D-DIN" w:cs="Helvetica Neue"/>
          <w:sz w:val="22"/>
          <w:szCs w:val="22"/>
        </w:rPr>
        <w:t xml:space="preserve">. </w:t>
      </w:r>
    </w:p>
    <w:p w14:paraId="00000053" w14:textId="77777777" w:rsidR="006F5B4C" w:rsidRPr="00F1583A" w:rsidRDefault="006F5B4C">
      <w:pPr>
        <w:jc w:val="both"/>
        <w:rPr>
          <w:rFonts w:ascii="D-DIN" w:eastAsia="Helvetica Neue" w:hAnsi="D-DIN" w:cs="Helvetica Neue"/>
          <w:sz w:val="22"/>
          <w:szCs w:val="22"/>
        </w:rPr>
      </w:pPr>
    </w:p>
    <w:p w14:paraId="00000054" w14:textId="756EA4D0"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The winning team will be responsible for leading on the fabrication</w:t>
      </w:r>
      <w:r w:rsidR="00591F29" w:rsidRPr="00F1583A">
        <w:rPr>
          <w:rFonts w:ascii="D-DIN" w:eastAsia="Helvetica Neue" w:hAnsi="D-DIN" w:cs="Helvetica Neue"/>
          <w:sz w:val="22"/>
          <w:szCs w:val="22"/>
        </w:rPr>
        <w:t xml:space="preserve">, </w:t>
      </w:r>
      <w:r w:rsidRPr="00F1583A">
        <w:rPr>
          <w:rFonts w:ascii="D-DIN" w:eastAsia="Helvetica Neue" w:hAnsi="D-DIN" w:cs="Helvetica Neue"/>
          <w:sz w:val="22"/>
          <w:szCs w:val="22"/>
        </w:rPr>
        <w:t xml:space="preserve">installation </w:t>
      </w:r>
      <w:r w:rsidR="00591F29" w:rsidRPr="00F1583A">
        <w:rPr>
          <w:rFonts w:ascii="D-DIN" w:eastAsia="Helvetica Neue" w:hAnsi="D-DIN" w:cs="Helvetica Neue"/>
          <w:sz w:val="22"/>
          <w:szCs w:val="22"/>
        </w:rPr>
        <w:t xml:space="preserve">and deinstallation </w:t>
      </w:r>
      <w:r w:rsidRPr="00F1583A">
        <w:rPr>
          <w:rFonts w:ascii="D-DIN" w:eastAsia="Helvetica Neue" w:hAnsi="D-DIN" w:cs="Helvetica Neue"/>
          <w:sz w:val="22"/>
          <w:szCs w:val="22"/>
        </w:rPr>
        <w:t xml:space="preserve">of the design, whilst working closely with Barnet internal teams to facilitate the installation. </w:t>
      </w:r>
    </w:p>
    <w:p w14:paraId="00000055" w14:textId="77777777" w:rsidR="006F5B4C" w:rsidRPr="00F1583A" w:rsidRDefault="006F5B4C">
      <w:pPr>
        <w:jc w:val="both"/>
        <w:rPr>
          <w:rFonts w:ascii="D-DIN" w:eastAsia="Helvetica Neue" w:hAnsi="D-DIN" w:cs="Helvetica Neue"/>
          <w:sz w:val="22"/>
          <w:szCs w:val="22"/>
        </w:rPr>
      </w:pPr>
    </w:p>
    <w:p w14:paraId="00000056" w14:textId="7ADB9902"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The £</w:t>
      </w:r>
      <w:r w:rsidR="001665E1" w:rsidRPr="00F1583A">
        <w:rPr>
          <w:rFonts w:ascii="D-DIN" w:eastAsia="Helvetica Neue" w:hAnsi="D-DIN" w:cs="Helvetica Neue"/>
          <w:sz w:val="22"/>
          <w:szCs w:val="22"/>
        </w:rPr>
        <w:t>4</w:t>
      </w:r>
      <w:r w:rsidRPr="00F1583A">
        <w:rPr>
          <w:rFonts w:ascii="D-DIN" w:eastAsia="Helvetica Neue" w:hAnsi="D-DIN" w:cs="Helvetica Neue"/>
          <w:sz w:val="22"/>
          <w:szCs w:val="22"/>
        </w:rPr>
        <w:t>6,000</w:t>
      </w:r>
      <w:r w:rsidR="00CC1D04" w:rsidRPr="00F1583A">
        <w:rPr>
          <w:rFonts w:ascii="D-DIN" w:eastAsia="Helvetica Neue" w:hAnsi="D-DIN" w:cs="Helvetica Neue"/>
          <w:sz w:val="22"/>
          <w:szCs w:val="22"/>
        </w:rPr>
        <w:t xml:space="preserve"> + VAT</w:t>
      </w:r>
      <w:r w:rsidRPr="00F1583A">
        <w:rPr>
          <w:rFonts w:ascii="D-DIN" w:eastAsia="Helvetica Neue" w:hAnsi="D-DIN" w:cs="Helvetica Neue"/>
          <w:sz w:val="22"/>
          <w:szCs w:val="22"/>
        </w:rPr>
        <w:t xml:space="preserve"> budget outlined includes a maximum £</w:t>
      </w:r>
      <w:r w:rsidR="000A1904" w:rsidRPr="00F1583A">
        <w:rPr>
          <w:rFonts w:ascii="D-DIN" w:eastAsia="Helvetica Neue" w:hAnsi="D-DIN" w:cs="Helvetica Neue"/>
          <w:sz w:val="22"/>
          <w:szCs w:val="22"/>
        </w:rPr>
        <w:t>6</w:t>
      </w:r>
      <w:r w:rsidRPr="00F1583A">
        <w:rPr>
          <w:rFonts w:ascii="D-DIN" w:eastAsia="Helvetica Neue" w:hAnsi="D-DIN" w:cs="Helvetica Neue"/>
          <w:sz w:val="22"/>
          <w:szCs w:val="22"/>
        </w:rPr>
        <w:t xml:space="preserve">,000 designer fee to cover on-going design fees and other costs required to deliver the concept. </w:t>
      </w:r>
    </w:p>
    <w:p w14:paraId="307A5C31" w14:textId="612F9A57" w:rsidR="00CD28E2" w:rsidRPr="00F1583A" w:rsidRDefault="00CD28E2">
      <w:pPr>
        <w:jc w:val="both"/>
        <w:rPr>
          <w:rFonts w:ascii="D-DIN" w:eastAsia="Helvetica Neue" w:hAnsi="D-DIN" w:cs="Helvetica Neue"/>
          <w:sz w:val="22"/>
          <w:szCs w:val="22"/>
        </w:rPr>
      </w:pPr>
    </w:p>
    <w:p w14:paraId="28DB3374" w14:textId="77777777" w:rsidR="00CD28E2" w:rsidRPr="00F1583A" w:rsidRDefault="00CD28E2" w:rsidP="00CD28E2">
      <w:pPr>
        <w:pBdr>
          <w:top w:val="nil"/>
          <w:left w:val="nil"/>
          <w:bottom w:val="nil"/>
          <w:right w:val="nil"/>
          <w:between w:val="nil"/>
        </w:pBdr>
        <w:rPr>
          <w:rFonts w:ascii="D-DIN" w:hAnsi="D-DIN"/>
          <w:color w:val="000000"/>
        </w:rPr>
      </w:pPr>
      <w:r w:rsidRPr="00F1583A">
        <w:rPr>
          <w:rFonts w:ascii="D-DIN" w:eastAsia="Helvetica Neue" w:hAnsi="D-DIN" w:cs="Helvetica Neue"/>
          <w:color w:val="000000"/>
          <w:sz w:val="22"/>
          <w:szCs w:val="22"/>
        </w:rPr>
        <w:t xml:space="preserve">The applicant should undertake the following tasks: </w:t>
      </w:r>
    </w:p>
    <w:p w14:paraId="7C51A6F4" w14:textId="77777777" w:rsidR="00CD28E2" w:rsidRPr="00F1583A" w:rsidRDefault="00CD28E2" w:rsidP="00CD28E2">
      <w:pPr>
        <w:numPr>
          <w:ilvl w:val="0"/>
          <w:numId w:val="2"/>
        </w:numPr>
        <w:pBdr>
          <w:top w:val="nil"/>
          <w:left w:val="nil"/>
          <w:bottom w:val="nil"/>
          <w:right w:val="nil"/>
          <w:between w:val="nil"/>
        </w:pBdr>
        <w:rPr>
          <w:rFonts w:ascii="D-DIN" w:eastAsia="Noto Sans Symbols" w:hAnsi="D-DIN" w:cs="Noto Sans Symbols"/>
          <w:color w:val="000000"/>
          <w:sz w:val="22"/>
          <w:szCs w:val="22"/>
        </w:rPr>
      </w:pPr>
      <w:r w:rsidRPr="00F1583A">
        <w:rPr>
          <w:rFonts w:ascii="D-DIN" w:eastAsia="Helvetica Neue" w:hAnsi="D-DIN" w:cs="Helvetica Neue"/>
          <w:color w:val="000000"/>
          <w:sz w:val="22"/>
          <w:szCs w:val="22"/>
        </w:rPr>
        <w:t xml:space="preserve">Provide a feasible and on-budget design intervention that is robust enough to be in the public realm for its duration </w:t>
      </w:r>
    </w:p>
    <w:p w14:paraId="637ED939" w14:textId="37765A0D" w:rsidR="00CD28E2" w:rsidRPr="00F1583A" w:rsidRDefault="00000000" w:rsidP="00CD28E2">
      <w:pPr>
        <w:numPr>
          <w:ilvl w:val="0"/>
          <w:numId w:val="2"/>
        </w:numPr>
        <w:pBdr>
          <w:top w:val="nil"/>
          <w:left w:val="nil"/>
          <w:bottom w:val="nil"/>
          <w:right w:val="nil"/>
          <w:between w:val="nil"/>
        </w:pBdr>
        <w:rPr>
          <w:rFonts w:ascii="D-DIN" w:eastAsia="Noto Sans Symbols" w:hAnsi="D-DIN" w:cs="Noto Sans Symbols"/>
          <w:color w:val="000000"/>
          <w:sz w:val="22"/>
          <w:szCs w:val="22"/>
        </w:rPr>
      </w:pPr>
      <w:sdt>
        <w:sdtPr>
          <w:rPr>
            <w:rFonts w:ascii="D-DIN" w:hAnsi="D-DIN"/>
          </w:rPr>
          <w:tag w:val="goog_rdk_3"/>
          <w:id w:val="-937751770"/>
        </w:sdtPr>
        <w:sdtContent/>
      </w:sdt>
      <w:r w:rsidR="00CD28E2" w:rsidRPr="00F1583A">
        <w:rPr>
          <w:rFonts w:ascii="D-DIN" w:eastAsia="Helvetica Neue" w:hAnsi="D-DIN" w:cs="Helvetica Neue"/>
          <w:color w:val="000000"/>
          <w:sz w:val="22"/>
          <w:szCs w:val="22"/>
        </w:rPr>
        <w:t xml:space="preserve">Consult with key stakeholders, including </w:t>
      </w:r>
      <w:r w:rsidR="001913D1" w:rsidRPr="00F1583A">
        <w:rPr>
          <w:rFonts w:ascii="D-DIN" w:eastAsia="Helvetica Neue" w:hAnsi="D-DIN" w:cs="Helvetica Neue"/>
          <w:color w:val="000000"/>
          <w:sz w:val="22"/>
          <w:szCs w:val="22"/>
        </w:rPr>
        <w:t>Barnet Council</w:t>
      </w:r>
      <w:r w:rsidR="00CD28E2" w:rsidRPr="00F1583A">
        <w:rPr>
          <w:rFonts w:ascii="D-DIN" w:eastAsia="Helvetica Neue" w:hAnsi="D-DIN" w:cs="Helvetica Neue"/>
          <w:color w:val="000000"/>
          <w:sz w:val="22"/>
          <w:szCs w:val="22"/>
        </w:rPr>
        <w:t xml:space="preserve">, </w:t>
      </w:r>
      <w:proofErr w:type="gramStart"/>
      <w:r w:rsidR="00CD28E2" w:rsidRPr="00F1583A">
        <w:rPr>
          <w:rFonts w:ascii="D-DIN" w:eastAsia="Helvetica Neue" w:hAnsi="D-DIN" w:cs="Helvetica Neue"/>
          <w:color w:val="000000"/>
          <w:sz w:val="22"/>
          <w:szCs w:val="22"/>
        </w:rPr>
        <w:t>local residents</w:t>
      </w:r>
      <w:proofErr w:type="gramEnd"/>
      <w:r w:rsidR="00CD28E2" w:rsidRPr="00F1583A">
        <w:rPr>
          <w:rFonts w:ascii="D-DIN" w:eastAsia="Helvetica Neue" w:hAnsi="D-DIN" w:cs="Helvetica Neue"/>
          <w:color w:val="000000"/>
          <w:sz w:val="22"/>
          <w:szCs w:val="22"/>
        </w:rPr>
        <w:t xml:space="preserve"> and businesses, and community and cultural organisations </w:t>
      </w:r>
    </w:p>
    <w:p w14:paraId="00000057" w14:textId="165AFAAE" w:rsidR="006F5B4C" w:rsidRPr="00F1583A" w:rsidRDefault="00CD28E2" w:rsidP="007520C5">
      <w:pPr>
        <w:numPr>
          <w:ilvl w:val="0"/>
          <w:numId w:val="2"/>
        </w:numPr>
        <w:pBdr>
          <w:top w:val="nil"/>
          <w:left w:val="nil"/>
          <w:bottom w:val="nil"/>
          <w:right w:val="nil"/>
          <w:between w:val="nil"/>
        </w:pBdr>
        <w:rPr>
          <w:rFonts w:ascii="D-DIN" w:eastAsia="Noto Sans Symbols" w:hAnsi="D-DIN" w:cs="Noto Sans Symbols"/>
          <w:color w:val="000000"/>
          <w:sz w:val="22"/>
          <w:szCs w:val="22"/>
        </w:rPr>
      </w:pPr>
      <w:r w:rsidRPr="00F1583A">
        <w:rPr>
          <w:rFonts w:ascii="D-DIN" w:eastAsia="Helvetica Neue" w:hAnsi="D-DIN" w:cs="Helvetica Neue"/>
          <w:color w:val="000000"/>
          <w:sz w:val="22"/>
          <w:szCs w:val="22"/>
        </w:rPr>
        <w:t xml:space="preserve">Project management and delivery of the winning design, incl. deinstall </w:t>
      </w:r>
    </w:p>
    <w:p w14:paraId="00000058" w14:textId="77777777" w:rsidR="006F5B4C" w:rsidRPr="00F1583A" w:rsidRDefault="006F5B4C">
      <w:pPr>
        <w:jc w:val="both"/>
        <w:rPr>
          <w:rFonts w:ascii="D-DIN" w:eastAsia="Helvetica Neue" w:hAnsi="D-DIN" w:cs="Helvetica Neue"/>
          <w:color w:val="000000"/>
          <w:sz w:val="20"/>
          <w:szCs w:val="20"/>
        </w:rPr>
      </w:pPr>
    </w:p>
    <w:p w14:paraId="00000059" w14:textId="3EE27409" w:rsidR="006F5B4C" w:rsidRPr="00F1583A" w:rsidRDefault="00462B9F">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7</w:t>
      </w:r>
    </w:p>
    <w:p w14:paraId="0000005A" w14:textId="77777777"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Submissions requirements</w:t>
      </w:r>
    </w:p>
    <w:p w14:paraId="0000005B" w14:textId="77777777" w:rsidR="006F5B4C" w:rsidRPr="00F1583A" w:rsidRDefault="006F5B4C">
      <w:pPr>
        <w:jc w:val="both"/>
        <w:rPr>
          <w:rFonts w:ascii="D-DIN" w:eastAsia="Helvetica Neue" w:hAnsi="D-DIN" w:cs="Helvetica Neue"/>
          <w:color w:val="808080"/>
          <w:sz w:val="20"/>
          <w:szCs w:val="20"/>
        </w:rPr>
      </w:pPr>
    </w:p>
    <w:p w14:paraId="0000005C" w14:textId="77777777" w:rsidR="006F5B4C" w:rsidRPr="00F1583A" w:rsidRDefault="00000000">
      <w:p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This competition has a two stages submission.</w:t>
      </w:r>
    </w:p>
    <w:p w14:paraId="0000005D" w14:textId="77777777" w:rsidR="006F5B4C" w:rsidRPr="00F1583A" w:rsidRDefault="006F5B4C">
      <w:pPr>
        <w:jc w:val="both"/>
        <w:rPr>
          <w:rFonts w:ascii="D-DIN" w:eastAsia="Helvetica Neue" w:hAnsi="D-DIN" w:cs="Helvetica Neue"/>
          <w:color w:val="000000"/>
          <w:sz w:val="22"/>
          <w:szCs w:val="22"/>
        </w:rPr>
      </w:pPr>
    </w:p>
    <w:p w14:paraId="0000005E" w14:textId="77777777" w:rsidR="006F5B4C" w:rsidRPr="00F1583A" w:rsidRDefault="00000000">
      <w:p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This first stage submission should include:</w:t>
      </w:r>
    </w:p>
    <w:p w14:paraId="0000005F" w14:textId="77777777"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Full name and contact details including postal address, contact number and email of project lead. </w:t>
      </w:r>
    </w:p>
    <w:p w14:paraId="00000060" w14:textId="77777777"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Brief biographies of all the project team. </w:t>
      </w:r>
    </w:p>
    <w:p w14:paraId="00000061" w14:textId="77777777"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A 200-word description about your practice along with any relevant technical experience acquired through previous projects.</w:t>
      </w:r>
    </w:p>
    <w:p w14:paraId="00000062" w14:textId="77777777"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A selection of relevant previous work, including images.</w:t>
      </w:r>
    </w:p>
    <w:p w14:paraId="00000063" w14:textId="6AD98EB2"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A short paragraph of max. 300 words on why you are interested in being involved in the project. Please include some thoughts about your vision including any initial written reactions you may have to the brief. </w:t>
      </w:r>
    </w:p>
    <w:p w14:paraId="00000064" w14:textId="77777777" w:rsidR="006F5B4C" w:rsidRPr="00F1583A" w:rsidRDefault="00000000">
      <w:pPr>
        <w:numPr>
          <w:ilvl w:val="0"/>
          <w:numId w:val="11"/>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No design work is required for the first stage.</w:t>
      </w:r>
    </w:p>
    <w:p w14:paraId="00000065" w14:textId="77777777" w:rsidR="006F5B4C" w:rsidRPr="00F1583A" w:rsidRDefault="006F5B4C">
      <w:pPr>
        <w:jc w:val="both"/>
        <w:rPr>
          <w:rFonts w:ascii="D-DIN" w:eastAsia="Helvetica Neue" w:hAnsi="D-DIN" w:cs="Helvetica Neue"/>
          <w:color w:val="000000"/>
          <w:sz w:val="22"/>
          <w:szCs w:val="22"/>
        </w:rPr>
      </w:pPr>
    </w:p>
    <w:p w14:paraId="00000066" w14:textId="77777777" w:rsidR="006F5B4C" w:rsidRPr="00F1583A" w:rsidRDefault="00000000">
      <w:p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These submissions will be shortlisted by the judging panel. </w:t>
      </w:r>
      <w:r w:rsidRPr="00F1583A">
        <w:rPr>
          <w:rFonts w:ascii="D-DIN" w:eastAsia="Helvetica Neue" w:hAnsi="D-DIN" w:cs="Helvetica Neue"/>
          <w:sz w:val="22"/>
          <w:szCs w:val="22"/>
        </w:rPr>
        <w:t>Up to 6 shortlisted</w:t>
      </w:r>
      <w:r w:rsidRPr="00F1583A">
        <w:rPr>
          <w:rFonts w:ascii="D-DIN" w:eastAsia="Helvetica Neue" w:hAnsi="D-DIN" w:cs="Helvetica Neue"/>
          <w:color w:val="000000"/>
          <w:sz w:val="22"/>
          <w:szCs w:val="22"/>
        </w:rPr>
        <w:t xml:space="preserve"> practices will then be invited to develop a design concept based on the information laid out in this open call and will be awarded an honorarium of £750 Inc. VAT each. The work required for the second phase of the project will be reflective of the honorarium sum.</w:t>
      </w:r>
    </w:p>
    <w:p w14:paraId="00000067" w14:textId="77777777" w:rsidR="006F5B4C" w:rsidRPr="00F1583A" w:rsidRDefault="006F5B4C">
      <w:pPr>
        <w:jc w:val="both"/>
        <w:rPr>
          <w:rFonts w:ascii="D-DIN" w:eastAsia="Helvetica Neue" w:hAnsi="D-DIN" w:cs="Helvetica Neue"/>
          <w:color w:val="000000"/>
          <w:sz w:val="22"/>
          <w:szCs w:val="22"/>
        </w:rPr>
      </w:pPr>
    </w:p>
    <w:p w14:paraId="00000068" w14:textId="77777777" w:rsidR="006F5B4C" w:rsidRPr="00F1583A" w:rsidRDefault="00000000">
      <w:p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At shortlisting, the second stage submission should include:</w:t>
      </w:r>
    </w:p>
    <w:p w14:paraId="00000069" w14:textId="77777777" w:rsidR="006F5B4C" w:rsidRPr="00F1583A" w:rsidRDefault="00000000">
      <w:pPr>
        <w:numPr>
          <w:ilvl w:val="0"/>
          <w:numId w:val="5"/>
        </w:num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2 x A2 boards in portrait format explaining your proposal. </w:t>
      </w:r>
    </w:p>
    <w:p w14:paraId="0000006A" w14:textId="77777777" w:rsidR="006F5B4C" w:rsidRPr="00F1583A" w:rsidRDefault="00000000">
      <w:pPr>
        <w:numPr>
          <w:ilvl w:val="0"/>
          <w:numId w:val="5"/>
        </w:num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PowerPoint presentation for the purposes of judging.</w:t>
      </w:r>
    </w:p>
    <w:p w14:paraId="0000006B" w14:textId="77777777" w:rsidR="006F5B4C" w:rsidRPr="00F1583A" w:rsidRDefault="00000000">
      <w:pPr>
        <w:numPr>
          <w:ilvl w:val="0"/>
          <w:numId w:val="5"/>
        </w:numP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The submission should but is not limited to including hand or computer drawn 3D design visualisation, key construction details drawn to scale, with key dimensions noted, an outline all materials, budget, maintenance plan and fabrication process.</w:t>
      </w:r>
    </w:p>
    <w:p w14:paraId="0000006C" w14:textId="77777777" w:rsidR="006F5B4C" w:rsidRPr="00F1583A" w:rsidRDefault="006F5B4C">
      <w:pPr>
        <w:jc w:val="both"/>
        <w:rPr>
          <w:rFonts w:ascii="D-DIN" w:eastAsia="Helvetica Neue" w:hAnsi="D-DIN" w:cs="Helvetica Neue"/>
          <w:color w:val="000000"/>
          <w:sz w:val="22"/>
          <w:szCs w:val="22"/>
        </w:rPr>
      </w:pPr>
    </w:p>
    <w:p w14:paraId="0000006D" w14:textId="77777777" w:rsidR="006F5B4C" w:rsidRPr="00F1583A" w:rsidRDefault="00000000">
      <w:pPr>
        <w:jc w:val="both"/>
        <w:rPr>
          <w:rFonts w:ascii="D-DIN" w:eastAsia="Helvetica Neue" w:hAnsi="D-DIN" w:cs="Helvetica Neue"/>
          <w:b/>
          <w:color w:val="000000"/>
          <w:sz w:val="22"/>
          <w:szCs w:val="22"/>
        </w:rPr>
      </w:pPr>
      <w:r w:rsidRPr="00F1583A">
        <w:rPr>
          <w:rFonts w:ascii="D-DIN" w:eastAsia="Helvetica Neue" w:hAnsi="D-DIN" w:cs="Helvetica Neue"/>
          <w:b/>
          <w:color w:val="000000"/>
          <w:sz w:val="22"/>
          <w:szCs w:val="22"/>
        </w:rPr>
        <w:t xml:space="preserve">Submission information </w:t>
      </w:r>
    </w:p>
    <w:p w14:paraId="0000006E" w14:textId="77777777" w:rsidR="006F5B4C" w:rsidRPr="00F1583A" w:rsidRDefault="00000000">
      <w:pPr>
        <w:rPr>
          <w:rFonts w:ascii="D-DIN" w:eastAsia="Helvetica Neue" w:hAnsi="D-DIN" w:cs="Helvetica Neue"/>
          <w:color w:val="000000"/>
          <w:sz w:val="22"/>
          <w:szCs w:val="22"/>
        </w:rPr>
      </w:pPr>
      <w:r w:rsidRPr="00F1583A">
        <w:rPr>
          <w:rFonts w:ascii="D-DIN" w:eastAsia="Helvetica Neue" w:hAnsi="D-DIN" w:cs="Helvetica Neue"/>
          <w:color w:val="000000"/>
          <w:sz w:val="22"/>
          <w:szCs w:val="22"/>
        </w:rPr>
        <w:lastRenderedPageBreak/>
        <w:t xml:space="preserve">For any questions about the competition or submission process, please email: </w:t>
      </w:r>
      <w:hyperlink r:id="rId18">
        <w:r w:rsidRPr="00F1583A">
          <w:rPr>
            <w:rFonts w:ascii="D-DIN" w:eastAsia="Helvetica Neue" w:hAnsi="D-DIN" w:cs="Helvetica Neue"/>
            <w:color w:val="0563C1"/>
            <w:sz w:val="22"/>
            <w:szCs w:val="22"/>
            <w:u w:val="single"/>
          </w:rPr>
          <w:t>info@londonfestivalofarchitecture.org</w:t>
        </w:r>
      </w:hyperlink>
      <w:r w:rsidRPr="00F1583A">
        <w:rPr>
          <w:rFonts w:ascii="D-DIN" w:eastAsia="Helvetica Neue" w:hAnsi="D-DIN" w:cs="Helvetica Neue"/>
          <w:color w:val="FF0000"/>
          <w:sz w:val="22"/>
          <w:szCs w:val="22"/>
        </w:rPr>
        <w:t xml:space="preserve"> </w:t>
      </w:r>
    </w:p>
    <w:p w14:paraId="0000006F" w14:textId="77777777" w:rsidR="006F5B4C" w:rsidRPr="00F1583A" w:rsidRDefault="006F5B4C">
      <w:pPr>
        <w:widowControl w:val="0"/>
        <w:jc w:val="both"/>
        <w:rPr>
          <w:rFonts w:ascii="D-DIN" w:eastAsia="Helvetica Neue" w:hAnsi="D-DIN" w:cs="Helvetica Neue"/>
          <w:sz w:val="22"/>
          <w:szCs w:val="22"/>
        </w:rPr>
      </w:pPr>
    </w:p>
    <w:p w14:paraId="00000070" w14:textId="77777777" w:rsidR="006F5B4C" w:rsidRPr="00F1583A" w:rsidRDefault="006F5B4C">
      <w:pPr>
        <w:widowControl w:val="0"/>
        <w:jc w:val="both"/>
        <w:rPr>
          <w:rFonts w:ascii="D-DIN" w:eastAsia="Helvetica Neue" w:hAnsi="D-DIN" w:cs="Helvetica Neue"/>
          <w:sz w:val="22"/>
          <w:szCs w:val="22"/>
        </w:rPr>
      </w:pPr>
    </w:p>
    <w:p w14:paraId="00000071" w14:textId="26819BBE" w:rsidR="006F5B4C" w:rsidRPr="00F1583A" w:rsidRDefault="00462B9F">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8</w:t>
      </w:r>
    </w:p>
    <w:p w14:paraId="00000072" w14:textId="718315C0"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 xml:space="preserve">Eligibility </w:t>
      </w:r>
    </w:p>
    <w:p w14:paraId="4CE66CE9" w14:textId="77777777" w:rsidR="001665E1" w:rsidRPr="00F1583A" w:rsidRDefault="001665E1">
      <w:pPr>
        <w:jc w:val="both"/>
        <w:rPr>
          <w:rFonts w:ascii="D-DIN" w:eastAsia="Helvetica Neue" w:hAnsi="D-DIN" w:cs="Helvetica Neue"/>
          <w:b/>
          <w:color w:val="FC0084"/>
          <w:sz w:val="30"/>
          <w:szCs w:val="30"/>
        </w:rPr>
      </w:pPr>
    </w:p>
    <w:p w14:paraId="00000073" w14:textId="77777777" w:rsidR="006F5B4C" w:rsidRPr="00F1583A" w:rsidRDefault="00000000">
      <w:pPr>
        <w:pBdr>
          <w:top w:val="nil"/>
          <w:left w:val="nil"/>
          <w:bottom w:val="nil"/>
          <w:right w:val="nil"/>
          <w:between w:val="nil"/>
        </w:pBd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The competition is open to architects, landscape architects, </w:t>
      </w:r>
      <w:proofErr w:type="gramStart"/>
      <w:r w:rsidRPr="00F1583A">
        <w:rPr>
          <w:rFonts w:ascii="D-DIN" w:eastAsia="Helvetica Neue" w:hAnsi="D-DIN" w:cs="Helvetica Neue"/>
          <w:color w:val="000000"/>
          <w:sz w:val="22"/>
          <w:szCs w:val="22"/>
        </w:rPr>
        <w:t>designers</w:t>
      </w:r>
      <w:proofErr w:type="gramEnd"/>
      <w:r w:rsidRPr="00F1583A">
        <w:rPr>
          <w:rFonts w:ascii="D-DIN" w:eastAsia="Helvetica Neue" w:hAnsi="D-DIN" w:cs="Helvetica Neue"/>
          <w:color w:val="000000"/>
          <w:sz w:val="22"/>
          <w:szCs w:val="22"/>
        </w:rPr>
        <w:t xml:space="preserve"> and artists. Collaborations are welcomed; however, the project must be actively led by a named emerging architect, </w:t>
      </w:r>
      <w:proofErr w:type="gramStart"/>
      <w:r w:rsidRPr="00F1583A">
        <w:rPr>
          <w:rFonts w:ascii="D-DIN" w:eastAsia="Helvetica Neue" w:hAnsi="D-DIN" w:cs="Helvetica Neue"/>
          <w:color w:val="000000"/>
          <w:sz w:val="22"/>
          <w:szCs w:val="22"/>
        </w:rPr>
        <w:t>engineer</w:t>
      </w:r>
      <w:proofErr w:type="gramEnd"/>
      <w:r w:rsidRPr="00F1583A">
        <w:rPr>
          <w:rFonts w:ascii="D-DIN" w:eastAsia="Helvetica Neue" w:hAnsi="D-DIN" w:cs="Helvetica Neue"/>
          <w:color w:val="000000"/>
          <w:sz w:val="22"/>
          <w:szCs w:val="22"/>
        </w:rPr>
        <w:t xml:space="preserve"> or designer.</w:t>
      </w:r>
    </w:p>
    <w:p w14:paraId="23ABB891" w14:textId="77777777" w:rsidR="001665E1" w:rsidRPr="00F1583A" w:rsidRDefault="001665E1">
      <w:pPr>
        <w:jc w:val="both"/>
        <w:rPr>
          <w:rFonts w:ascii="D-DIN" w:eastAsia="Helvetica Neue" w:hAnsi="D-DIN" w:cs="Helvetica Neue"/>
          <w:sz w:val="22"/>
          <w:szCs w:val="22"/>
        </w:rPr>
      </w:pPr>
    </w:p>
    <w:p w14:paraId="00000074" w14:textId="3EECF625"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Applicants need to fulfil </w:t>
      </w:r>
      <w:r w:rsidRPr="00F1583A">
        <w:rPr>
          <w:rFonts w:ascii="D-DIN" w:eastAsia="Helvetica Neue" w:hAnsi="D-DIN" w:cs="Helvetica Neue"/>
          <w:b/>
          <w:sz w:val="22"/>
          <w:szCs w:val="22"/>
        </w:rPr>
        <w:t>at least two</w:t>
      </w:r>
      <w:r w:rsidRPr="00F1583A">
        <w:rPr>
          <w:rFonts w:ascii="D-DIN" w:eastAsia="Helvetica Neue" w:hAnsi="D-DIN" w:cs="Helvetica Neue"/>
          <w:sz w:val="22"/>
          <w:szCs w:val="22"/>
        </w:rPr>
        <w:t xml:space="preserve"> of the following criteria to be eligible for this competition:  </w:t>
      </w:r>
    </w:p>
    <w:p w14:paraId="00000075" w14:textId="77777777" w:rsidR="006F5B4C" w:rsidRPr="00F1583A" w:rsidRDefault="00000000">
      <w:pPr>
        <w:numPr>
          <w:ilvl w:val="0"/>
          <w:numId w:val="7"/>
        </w:numPr>
        <w:jc w:val="both"/>
        <w:rPr>
          <w:rFonts w:ascii="D-DIN" w:eastAsia="Helvetica Neue" w:hAnsi="D-DIN" w:cs="Helvetica Neue"/>
          <w:sz w:val="22"/>
          <w:szCs w:val="22"/>
        </w:rPr>
      </w:pPr>
      <w:r w:rsidRPr="00F1583A">
        <w:rPr>
          <w:rFonts w:ascii="D-DIN" w:eastAsia="Helvetica Neue" w:hAnsi="D-DIN" w:cs="Helvetica Neue"/>
          <w:sz w:val="22"/>
          <w:szCs w:val="22"/>
        </w:rPr>
        <w:t xml:space="preserve">being no more than seven years </w:t>
      </w:r>
      <w:proofErr w:type="gramStart"/>
      <w:r w:rsidRPr="00F1583A">
        <w:rPr>
          <w:rFonts w:ascii="D-DIN" w:eastAsia="Helvetica Neue" w:hAnsi="D-DIN" w:cs="Helvetica Neue"/>
          <w:sz w:val="22"/>
          <w:szCs w:val="22"/>
        </w:rPr>
        <w:t>post graduate,</w:t>
      </w:r>
      <w:proofErr w:type="gramEnd"/>
      <w:r w:rsidRPr="00F1583A">
        <w:rPr>
          <w:rFonts w:ascii="D-DIN" w:eastAsia="Helvetica Neue" w:hAnsi="D-DIN" w:cs="Helvetica Neue"/>
          <w:sz w:val="22"/>
          <w:szCs w:val="22"/>
        </w:rPr>
        <w:t xml:space="preserve"> from your most recent qualification</w:t>
      </w:r>
    </w:p>
    <w:p w14:paraId="00000076" w14:textId="77777777" w:rsidR="006F5B4C" w:rsidRPr="00F1583A" w:rsidRDefault="00000000">
      <w:pPr>
        <w:numPr>
          <w:ilvl w:val="0"/>
          <w:numId w:val="7"/>
        </w:numPr>
        <w:jc w:val="both"/>
        <w:rPr>
          <w:rFonts w:ascii="D-DIN" w:eastAsia="Helvetica Neue" w:hAnsi="D-DIN" w:cs="Helvetica Neue"/>
          <w:sz w:val="22"/>
          <w:szCs w:val="22"/>
        </w:rPr>
      </w:pPr>
      <w:r w:rsidRPr="00F1583A">
        <w:rPr>
          <w:rFonts w:ascii="D-DIN" w:eastAsia="Helvetica Neue" w:hAnsi="D-DIN" w:cs="Helvetica Neue"/>
          <w:sz w:val="22"/>
          <w:szCs w:val="22"/>
        </w:rPr>
        <w:t xml:space="preserve">being under 40 </w:t>
      </w:r>
    </w:p>
    <w:p w14:paraId="00000077" w14:textId="77777777" w:rsidR="006F5B4C" w:rsidRPr="00F1583A" w:rsidRDefault="00000000">
      <w:pPr>
        <w:numPr>
          <w:ilvl w:val="0"/>
          <w:numId w:val="8"/>
        </w:numPr>
        <w:jc w:val="both"/>
        <w:rPr>
          <w:rFonts w:ascii="D-DIN" w:eastAsia="Helvetica Neue" w:hAnsi="D-DIN" w:cs="Helvetica Neue"/>
          <w:sz w:val="22"/>
          <w:szCs w:val="22"/>
        </w:rPr>
      </w:pPr>
      <w:r w:rsidRPr="00F1583A">
        <w:rPr>
          <w:rFonts w:ascii="D-DIN" w:eastAsia="Helvetica Neue" w:hAnsi="D-DIN" w:cs="Helvetica Neue"/>
          <w:sz w:val="22"/>
          <w:szCs w:val="22"/>
        </w:rPr>
        <w:t>set up your practice / collaboration in the past three years</w:t>
      </w:r>
    </w:p>
    <w:p w14:paraId="00000078" w14:textId="77777777" w:rsidR="006F5B4C" w:rsidRPr="00F1583A" w:rsidRDefault="006F5B4C">
      <w:pPr>
        <w:jc w:val="both"/>
        <w:rPr>
          <w:rFonts w:ascii="D-DIN" w:eastAsia="Helvetica Neue" w:hAnsi="D-DIN" w:cs="Helvetica Neue"/>
          <w:sz w:val="22"/>
          <w:szCs w:val="22"/>
        </w:rPr>
      </w:pPr>
    </w:p>
    <w:p w14:paraId="00000079"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The judges encourage entries from, or collaborations with groups who are underrepresented in architecture.</w:t>
      </w:r>
    </w:p>
    <w:p w14:paraId="0000007A" w14:textId="77777777" w:rsidR="006F5B4C" w:rsidRPr="00F1583A" w:rsidRDefault="006F5B4C">
      <w:pPr>
        <w:jc w:val="both"/>
        <w:rPr>
          <w:rFonts w:ascii="D-DIN" w:eastAsia="Helvetica Neue" w:hAnsi="D-DIN" w:cs="Helvetica Neue"/>
          <w:color w:val="000000"/>
          <w:sz w:val="20"/>
          <w:szCs w:val="20"/>
        </w:rPr>
      </w:pPr>
    </w:p>
    <w:p w14:paraId="0000007B" w14:textId="77777777" w:rsidR="006F5B4C" w:rsidRPr="00F1583A" w:rsidRDefault="006F5B4C">
      <w:pPr>
        <w:jc w:val="both"/>
        <w:rPr>
          <w:rFonts w:ascii="D-DIN" w:eastAsia="Helvetica Neue" w:hAnsi="D-DIN" w:cs="Helvetica Neue"/>
          <w:color w:val="000000"/>
          <w:sz w:val="20"/>
          <w:szCs w:val="20"/>
        </w:rPr>
      </w:pPr>
    </w:p>
    <w:p w14:paraId="0000007C" w14:textId="282A5404" w:rsidR="006F5B4C" w:rsidRPr="00F1583A" w:rsidRDefault="00462B9F">
      <w:pPr>
        <w:rPr>
          <w:rFonts w:ascii="D-DIN" w:eastAsia="Helvetica Neue" w:hAnsi="D-DIN" w:cs="Helvetica Neue"/>
          <w:color w:val="000000"/>
          <w:sz w:val="20"/>
          <w:szCs w:val="20"/>
        </w:rPr>
      </w:pPr>
      <w:r w:rsidRPr="00F1583A">
        <w:rPr>
          <w:rFonts w:ascii="D-DIN" w:eastAsia="Helvetica Neue" w:hAnsi="D-DIN" w:cs="Helvetica Neue"/>
          <w:color w:val="000000"/>
          <w:sz w:val="20"/>
          <w:szCs w:val="20"/>
        </w:rPr>
        <w:t>9</w:t>
      </w:r>
    </w:p>
    <w:p w14:paraId="0000007E" w14:textId="6B66339F" w:rsidR="006F5B4C" w:rsidRPr="00F1583A" w:rsidRDefault="00000000" w:rsidP="00462B9F">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 xml:space="preserve">Deadline and submission details </w:t>
      </w:r>
    </w:p>
    <w:p w14:paraId="4AD740D0" w14:textId="77777777" w:rsidR="00462B9F" w:rsidRPr="00F1583A" w:rsidRDefault="00462B9F" w:rsidP="00462B9F">
      <w:pPr>
        <w:jc w:val="both"/>
        <w:rPr>
          <w:rFonts w:ascii="D-DIN" w:eastAsia="Helvetica Neue" w:hAnsi="D-DIN" w:cs="Helvetica Neue"/>
          <w:b/>
          <w:color w:val="FC0084"/>
          <w:sz w:val="30"/>
          <w:szCs w:val="30"/>
        </w:rPr>
      </w:pPr>
    </w:p>
    <w:p w14:paraId="0000007F" w14:textId="095C358E" w:rsidR="006F5B4C" w:rsidRPr="00F1583A" w:rsidRDefault="00000000">
      <w:pPr>
        <w:numPr>
          <w:ilvl w:val="0"/>
          <w:numId w:val="5"/>
        </w:numPr>
        <w:jc w:val="both"/>
        <w:rPr>
          <w:rFonts w:ascii="D-DIN" w:eastAsia="Helvetica Neue" w:hAnsi="D-DIN" w:cs="Helvetica Neue"/>
          <w:sz w:val="22"/>
          <w:szCs w:val="22"/>
        </w:rPr>
      </w:pPr>
      <w:r w:rsidRPr="00F1583A">
        <w:rPr>
          <w:rFonts w:ascii="D-DIN" w:eastAsia="Helvetica Neue" w:hAnsi="D-DIN" w:cs="Helvetica Neue"/>
          <w:sz w:val="22"/>
          <w:szCs w:val="22"/>
        </w:rPr>
        <w:t>Deadline for first submission is Midday, 2</w:t>
      </w:r>
      <w:r w:rsidR="007520C5" w:rsidRPr="00F1583A">
        <w:rPr>
          <w:rFonts w:ascii="D-DIN" w:eastAsia="Helvetica Neue" w:hAnsi="D-DIN" w:cs="Helvetica Neue"/>
          <w:sz w:val="22"/>
          <w:szCs w:val="22"/>
        </w:rPr>
        <w:t>2</w:t>
      </w:r>
      <w:r w:rsidR="007520C5" w:rsidRPr="00F1583A">
        <w:rPr>
          <w:rFonts w:ascii="D-DIN" w:eastAsia="Helvetica Neue" w:hAnsi="D-DIN" w:cs="Helvetica Neue"/>
          <w:sz w:val="22"/>
          <w:szCs w:val="22"/>
          <w:vertAlign w:val="superscript"/>
        </w:rPr>
        <w:t>nd</w:t>
      </w:r>
      <w:r w:rsidRPr="00F1583A">
        <w:rPr>
          <w:rFonts w:ascii="D-DIN" w:eastAsia="Helvetica Neue" w:hAnsi="D-DIN" w:cs="Helvetica Neue"/>
          <w:sz w:val="22"/>
          <w:szCs w:val="22"/>
        </w:rPr>
        <w:t xml:space="preserve"> February Submissions received after time this will not be considered. </w:t>
      </w:r>
    </w:p>
    <w:p w14:paraId="00000080" w14:textId="77777777" w:rsidR="006F5B4C" w:rsidRPr="00F1583A" w:rsidRDefault="00000000">
      <w:pPr>
        <w:numPr>
          <w:ilvl w:val="0"/>
          <w:numId w:val="5"/>
        </w:numPr>
        <w:jc w:val="both"/>
        <w:rPr>
          <w:rFonts w:ascii="D-DIN" w:eastAsia="Helvetica Neue" w:hAnsi="D-DIN" w:cs="Helvetica Neue"/>
          <w:sz w:val="22"/>
          <w:szCs w:val="22"/>
        </w:rPr>
      </w:pPr>
      <w:r w:rsidRPr="00F1583A">
        <w:rPr>
          <w:rFonts w:ascii="D-DIN" w:eastAsia="Helvetica Neue" w:hAnsi="D-DIN" w:cs="Helvetica Neue"/>
          <w:sz w:val="22"/>
          <w:szCs w:val="22"/>
        </w:rPr>
        <w:t xml:space="preserve">For competition enquires please contact: </w:t>
      </w:r>
      <w:hyperlink r:id="rId19">
        <w:r w:rsidRPr="00F1583A">
          <w:rPr>
            <w:rFonts w:ascii="D-DIN" w:eastAsia="Helvetica Neue" w:hAnsi="D-DIN" w:cs="Helvetica Neue"/>
            <w:color w:val="000000"/>
            <w:sz w:val="22"/>
            <w:szCs w:val="22"/>
            <w:u w:val="single"/>
          </w:rPr>
          <w:t>info@londonfestivalofarchitecture.org</w:t>
        </w:r>
      </w:hyperlink>
    </w:p>
    <w:p w14:paraId="00000081" w14:textId="65FAD97C" w:rsidR="006F5B4C" w:rsidRPr="00F1583A" w:rsidRDefault="00000000">
      <w:pPr>
        <w:numPr>
          <w:ilvl w:val="0"/>
          <w:numId w:val="5"/>
        </w:numPr>
        <w:jc w:val="both"/>
        <w:rPr>
          <w:rFonts w:ascii="D-DIN" w:eastAsia="Helvetica Neue" w:hAnsi="D-DIN" w:cs="Helvetica Neue"/>
          <w:sz w:val="22"/>
          <w:szCs w:val="22"/>
        </w:rPr>
      </w:pPr>
      <w:r w:rsidRPr="00F1583A">
        <w:rPr>
          <w:rFonts w:ascii="D-DIN" w:eastAsia="Helvetica Neue" w:hAnsi="D-DIN" w:cs="Helvetica Neue"/>
          <w:sz w:val="22"/>
          <w:szCs w:val="22"/>
        </w:rPr>
        <w:t xml:space="preserve">To send your expression of interest in a PDF format go </w:t>
      </w:r>
      <w:hyperlink r:id="rId20" w:anchor="submitted=xxxxx" w:history="1">
        <w:r w:rsidRPr="00F1583A">
          <w:rPr>
            <w:rStyle w:val="Hyperlink"/>
            <w:rFonts w:ascii="D-DIN" w:eastAsia="Helvetica Neue" w:hAnsi="D-DIN" w:cs="Helvetica Neue"/>
            <w:sz w:val="22"/>
            <w:szCs w:val="22"/>
          </w:rPr>
          <w:t>here</w:t>
        </w:r>
      </w:hyperlink>
      <w:r w:rsidR="00D22407" w:rsidRPr="00F1583A">
        <w:rPr>
          <w:rFonts w:ascii="D-DIN" w:eastAsia="Helvetica Neue" w:hAnsi="D-DIN" w:cs="Helvetica Neue"/>
          <w:sz w:val="22"/>
          <w:szCs w:val="22"/>
        </w:rPr>
        <w:t>.</w:t>
      </w:r>
    </w:p>
    <w:p w14:paraId="00000082" w14:textId="77777777" w:rsidR="006F5B4C" w:rsidRPr="00F1583A" w:rsidRDefault="00000000">
      <w:pPr>
        <w:numPr>
          <w:ilvl w:val="0"/>
          <w:numId w:val="5"/>
        </w:numPr>
        <w:jc w:val="both"/>
        <w:rPr>
          <w:rFonts w:ascii="D-DIN" w:eastAsia="Helvetica Neue" w:hAnsi="D-DIN" w:cs="Helvetica Neue"/>
          <w:sz w:val="22"/>
          <w:szCs w:val="22"/>
        </w:rPr>
      </w:pPr>
      <w:r w:rsidRPr="00F1583A">
        <w:rPr>
          <w:rFonts w:ascii="D-DIN" w:eastAsia="Helvetica Neue" w:hAnsi="D-DIN" w:cs="Helvetica Neue"/>
          <w:sz w:val="22"/>
          <w:szCs w:val="22"/>
        </w:rPr>
        <w:t xml:space="preserve">The PDF should be no more than 5MB and 10 A4 pages. </w:t>
      </w:r>
    </w:p>
    <w:p w14:paraId="00000083" w14:textId="77777777" w:rsidR="006F5B4C" w:rsidRPr="00F1583A" w:rsidRDefault="00000000">
      <w:pPr>
        <w:numPr>
          <w:ilvl w:val="0"/>
          <w:numId w:val="5"/>
        </w:numPr>
        <w:jc w:val="both"/>
        <w:rPr>
          <w:rFonts w:ascii="D-DIN" w:eastAsia="Helvetica Neue" w:hAnsi="D-DIN" w:cs="Helvetica Neue"/>
          <w:sz w:val="22"/>
          <w:szCs w:val="22"/>
        </w:rPr>
      </w:pPr>
      <w:r w:rsidRPr="00F1583A">
        <w:rPr>
          <w:rFonts w:ascii="D-DIN" w:eastAsia="Helvetica Neue" w:hAnsi="D-DIN" w:cs="Helvetica Neue"/>
          <w:sz w:val="22"/>
          <w:szCs w:val="22"/>
        </w:rPr>
        <w:t xml:space="preserve">You will receive an email confirming the receipt of your submission. </w:t>
      </w:r>
    </w:p>
    <w:p w14:paraId="00000084" w14:textId="77777777" w:rsidR="006F5B4C" w:rsidRPr="00F1583A" w:rsidRDefault="006F5B4C">
      <w:pPr>
        <w:jc w:val="both"/>
        <w:rPr>
          <w:rFonts w:ascii="D-DIN" w:eastAsia="Helvetica Neue" w:hAnsi="D-DIN" w:cs="Helvetica Neue"/>
        </w:rPr>
      </w:pPr>
    </w:p>
    <w:p w14:paraId="00000085" w14:textId="77777777" w:rsidR="006F5B4C" w:rsidRPr="00F1583A" w:rsidRDefault="006F5B4C">
      <w:pPr>
        <w:jc w:val="both"/>
        <w:rPr>
          <w:rFonts w:ascii="D-DIN" w:eastAsia="Helvetica Neue" w:hAnsi="D-DIN" w:cs="Helvetica Neue"/>
          <w:b/>
        </w:rPr>
      </w:pPr>
    </w:p>
    <w:p w14:paraId="00000086" w14:textId="4B9A4DD6" w:rsidR="006F5B4C" w:rsidRPr="00F1583A" w:rsidRDefault="00462B9F">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10</w:t>
      </w:r>
    </w:p>
    <w:p w14:paraId="00000087"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b/>
          <w:color w:val="FC0084"/>
          <w:sz w:val="30"/>
          <w:szCs w:val="30"/>
        </w:rPr>
        <w:t>Schedule outline</w:t>
      </w:r>
    </w:p>
    <w:p w14:paraId="00000089" w14:textId="77777777" w:rsidR="006F5B4C" w:rsidRPr="00F1583A" w:rsidRDefault="006F5B4C">
      <w:pPr>
        <w:jc w:val="both"/>
        <w:rPr>
          <w:rFonts w:ascii="D-DIN" w:eastAsia="Helvetica Neue" w:hAnsi="D-DIN" w:cs="Helvetica Neue"/>
          <w:b/>
        </w:rPr>
      </w:pPr>
    </w:p>
    <w:p w14:paraId="0000008A"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Submissions open: 26</w:t>
      </w:r>
      <w:r w:rsidRPr="00F1583A">
        <w:rPr>
          <w:rFonts w:ascii="D-DIN" w:eastAsia="Helvetica Neue" w:hAnsi="D-DIN" w:cs="Helvetica Neue"/>
          <w:sz w:val="22"/>
          <w:szCs w:val="22"/>
          <w:vertAlign w:val="superscript"/>
        </w:rPr>
        <w:t>th</w:t>
      </w:r>
      <w:r w:rsidRPr="00F1583A">
        <w:rPr>
          <w:rFonts w:ascii="D-DIN" w:eastAsia="Helvetica Neue" w:hAnsi="D-DIN" w:cs="Helvetica Neue"/>
          <w:sz w:val="22"/>
          <w:szCs w:val="22"/>
        </w:rPr>
        <w:t xml:space="preserve"> January </w:t>
      </w:r>
    </w:p>
    <w:p w14:paraId="0000008C" w14:textId="770B8BA7" w:rsidR="006F5B4C" w:rsidRPr="00F1583A" w:rsidRDefault="00000000" w:rsidP="00CD28E2">
      <w:pPr>
        <w:jc w:val="both"/>
        <w:rPr>
          <w:rFonts w:ascii="D-DIN" w:eastAsia="Helvetica Neue" w:hAnsi="D-DIN" w:cs="Helvetica Neue"/>
          <w:sz w:val="22"/>
          <w:szCs w:val="22"/>
        </w:rPr>
      </w:pPr>
      <w:r w:rsidRPr="00F1583A">
        <w:rPr>
          <w:rFonts w:ascii="D-DIN" w:eastAsia="Helvetica Neue" w:hAnsi="D-DIN" w:cs="Helvetica Neue"/>
          <w:sz w:val="22"/>
          <w:szCs w:val="22"/>
        </w:rPr>
        <w:t>Submissions closed: 22</w:t>
      </w:r>
      <w:r w:rsidRPr="00F1583A">
        <w:rPr>
          <w:rFonts w:ascii="D-DIN" w:eastAsia="Helvetica Neue" w:hAnsi="D-DIN" w:cs="Helvetica Neue"/>
          <w:sz w:val="22"/>
          <w:szCs w:val="22"/>
          <w:vertAlign w:val="superscript"/>
        </w:rPr>
        <w:t>nd</w:t>
      </w:r>
      <w:r w:rsidRPr="00F1583A">
        <w:rPr>
          <w:rFonts w:ascii="D-DIN" w:eastAsia="Helvetica Neue" w:hAnsi="D-DIN" w:cs="Helvetica Neue"/>
          <w:sz w:val="22"/>
          <w:szCs w:val="22"/>
        </w:rPr>
        <w:t xml:space="preserve"> February</w:t>
      </w:r>
    </w:p>
    <w:p w14:paraId="0000008D" w14:textId="732D88C6"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Successful shortlisted teams notified:</w:t>
      </w:r>
      <w:r w:rsidR="00CD28E2" w:rsidRPr="00F1583A">
        <w:rPr>
          <w:rFonts w:ascii="D-DIN" w:eastAsia="Helvetica Neue" w:hAnsi="D-DIN" w:cs="Helvetica Neue"/>
          <w:sz w:val="22"/>
          <w:szCs w:val="22"/>
        </w:rPr>
        <w:t xml:space="preserve"> 3</w:t>
      </w:r>
      <w:r w:rsidR="00CD28E2" w:rsidRPr="00F1583A">
        <w:rPr>
          <w:rFonts w:ascii="D-DIN" w:eastAsia="Helvetica Neue" w:hAnsi="D-DIN" w:cs="Helvetica Neue"/>
          <w:sz w:val="22"/>
          <w:szCs w:val="22"/>
          <w:vertAlign w:val="superscript"/>
        </w:rPr>
        <w:t>rd</w:t>
      </w:r>
      <w:r w:rsidR="00CD28E2" w:rsidRPr="00F1583A">
        <w:rPr>
          <w:rFonts w:ascii="D-DIN" w:eastAsia="Helvetica Neue" w:hAnsi="D-DIN" w:cs="Helvetica Neue"/>
          <w:sz w:val="22"/>
          <w:szCs w:val="22"/>
        </w:rPr>
        <w:t xml:space="preserve"> March </w:t>
      </w:r>
    </w:p>
    <w:p w14:paraId="0000008F" w14:textId="1523758E"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Round 2 submission deadline: 22</w:t>
      </w:r>
      <w:r w:rsidRPr="00F1583A">
        <w:rPr>
          <w:rFonts w:ascii="D-DIN" w:eastAsia="Helvetica Neue" w:hAnsi="D-DIN" w:cs="Helvetica Neue"/>
          <w:sz w:val="22"/>
          <w:szCs w:val="22"/>
          <w:vertAlign w:val="superscript"/>
        </w:rPr>
        <w:t>nd</w:t>
      </w:r>
      <w:r w:rsidRPr="00F1583A">
        <w:rPr>
          <w:rFonts w:ascii="D-DIN" w:eastAsia="Helvetica Neue" w:hAnsi="D-DIN" w:cs="Helvetica Neue"/>
          <w:sz w:val="22"/>
          <w:szCs w:val="22"/>
        </w:rPr>
        <w:t xml:space="preserve"> March</w:t>
      </w:r>
      <w:r w:rsidR="007520C5" w:rsidRPr="00F1583A">
        <w:rPr>
          <w:rFonts w:ascii="D-DIN" w:eastAsia="Helvetica Neue" w:hAnsi="D-DIN" w:cs="Helvetica Neue"/>
          <w:sz w:val="22"/>
          <w:szCs w:val="22"/>
        </w:rPr>
        <w:t>, midday (12pm)</w:t>
      </w:r>
    </w:p>
    <w:p w14:paraId="00000090" w14:textId="561C0BCC"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Final judging / interviews: </w:t>
      </w:r>
      <w:r w:rsidR="00CD28E2" w:rsidRPr="00F1583A">
        <w:rPr>
          <w:rFonts w:ascii="D-DIN" w:eastAsia="Helvetica Neue" w:hAnsi="D-DIN" w:cs="Helvetica Neue"/>
          <w:sz w:val="22"/>
          <w:szCs w:val="22"/>
        </w:rPr>
        <w:t>w/c 27</w:t>
      </w:r>
      <w:r w:rsidR="00CD28E2" w:rsidRPr="00F1583A">
        <w:rPr>
          <w:rFonts w:ascii="D-DIN" w:eastAsia="Helvetica Neue" w:hAnsi="D-DIN" w:cs="Helvetica Neue"/>
          <w:sz w:val="22"/>
          <w:szCs w:val="22"/>
          <w:vertAlign w:val="superscript"/>
        </w:rPr>
        <w:t>th</w:t>
      </w:r>
      <w:r w:rsidR="00CD28E2" w:rsidRPr="00F1583A">
        <w:rPr>
          <w:rFonts w:ascii="D-DIN" w:eastAsia="Helvetica Neue" w:hAnsi="D-DIN" w:cs="Helvetica Neue"/>
          <w:sz w:val="22"/>
          <w:szCs w:val="22"/>
        </w:rPr>
        <w:t xml:space="preserve"> March </w:t>
      </w:r>
    </w:p>
    <w:p w14:paraId="00000091"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Winner notified: 31</w:t>
      </w:r>
      <w:r w:rsidRPr="00F1583A">
        <w:rPr>
          <w:rFonts w:ascii="D-DIN" w:eastAsia="Helvetica Neue" w:hAnsi="D-DIN" w:cs="Helvetica Neue"/>
          <w:sz w:val="22"/>
          <w:szCs w:val="22"/>
          <w:vertAlign w:val="superscript"/>
        </w:rPr>
        <w:t>st</w:t>
      </w:r>
      <w:r w:rsidRPr="00F1583A">
        <w:rPr>
          <w:rFonts w:ascii="D-DIN" w:eastAsia="Helvetica Neue" w:hAnsi="D-DIN" w:cs="Helvetica Neue"/>
          <w:sz w:val="22"/>
          <w:szCs w:val="22"/>
        </w:rPr>
        <w:t xml:space="preserve"> March </w:t>
      </w:r>
    </w:p>
    <w:p w14:paraId="00000092" w14:textId="77777777" w:rsidR="006F5B4C" w:rsidRPr="00F1583A" w:rsidRDefault="006F5B4C">
      <w:pPr>
        <w:jc w:val="both"/>
        <w:rPr>
          <w:rFonts w:ascii="D-DIN" w:eastAsia="Helvetica Neue" w:hAnsi="D-DIN" w:cs="Helvetica Neue"/>
          <w:color w:val="000000"/>
          <w:sz w:val="22"/>
          <w:szCs w:val="22"/>
        </w:rPr>
      </w:pPr>
    </w:p>
    <w:p w14:paraId="00000093" w14:textId="77777777" w:rsidR="006F5B4C" w:rsidRPr="00F1583A" w:rsidRDefault="006F5B4C">
      <w:pPr>
        <w:jc w:val="both"/>
        <w:rPr>
          <w:rFonts w:ascii="D-DIN" w:eastAsia="Helvetica Neue" w:hAnsi="D-DIN" w:cs="Helvetica Neue"/>
        </w:rPr>
      </w:pPr>
    </w:p>
    <w:p w14:paraId="00000094" w14:textId="60898BF6"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1</w:t>
      </w:r>
    </w:p>
    <w:p w14:paraId="00000095" w14:textId="77777777" w:rsidR="006F5B4C" w:rsidRPr="00F1583A" w:rsidRDefault="00000000">
      <w:pPr>
        <w:jc w:val="both"/>
        <w:rPr>
          <w:rFonts w:ascii="D-DIN" w:eastAsia="Helvetica Neue" w:hAnsi="D-DIN" w:cs="Helvetica Neue"/>
          <w:color w:val="808080"/>
          <w:sz w:val="20"/>
          <w:szCs w:val="20"/>
        </w:rPr>
      </w:pPr>
      <w:r w:rsidRPr="00F1583A">
        <w:rPr>
          <w:rFonts w:ascii="D-DIN" w:eastAsia="Helvetica Neue" w:hAnsi="D-DIN" w:cs="Helvetica Neue"/>
          <w:b/>
          <w:color w:val="FC0084"/>
          <w:sz w:val="30"/>
          <w:szCs w:val="30"/>
        </w:rPr>
        <w:t>Judging panel</w:t>
      </w:r>
    </w:p>
    <w:p w14:paraId="00000096" w14:textId="7C8476CC" w:rsidR="006F5B4C" w:rsidRPr="00F1583A" w:rsidRDefault="006F5B4C">
      <w:pPr>
        <w:jc w:val="both"/>
        <w:rPr>
          <w:rFonts w:ascii="D-DIN" w:eastAsia="Helvetica Neue" w:hAnsi="D-DIN" w:cs="Helvetica Neue"/>
          <w:sz w:val="21"/>
          <w:szCs w:val="21"/>
        </w:rPr>
      </w:pPr>
    </w:p>
    <w:p w14:paraId="00CE6813" w14:textId="47C0D8B9" w:rsidR="000D665C" w:rsidRPr="00F1583A" w:rsidRDefault="000D665C">
      <w:pPr>
        <w:jc w:val="both"/>
        <w:rPr>
          <w:rFonts w:ascii="D-DIN" w:eastAsia="Helvetica Neue" w:hAnsi="D-DIN" w:cs="Helvetica Neue"/>
          <w:sz w:val="22"/>
          <w:szCs w:val="22"/>
        </w:rPr>
      </w:pPr>
      <w:r w:rsidRPr="00F1583A">
        <w:rPr>
          <w:rFonts w:ascii="D-DIN" w:eastAsia="Helvetica Neue" w:hAnsi="D-DIN" w:cs="Helvetica Neue"/>
          <w:sz w:val="22"/>
          <w:szCs w:val="22"/>
        </w:rPr>
        <w:t>The judging panel will include:</w:t>
      </w:r>
    </w:p>
    <w:p w14:paraId="4C471B01" w14:textId="1F6AC4CC" w:rsidR="000D665C" w:rsidRPr="00F1583A" w:rsidRDefault="000D665C">
      <w:pPr>
        <w:jc w:val="both"/>
        <w:rPr>
          <w:rFonts w:ascii="D-DIN" w:eastAsia="Helvetica Neue" w:hAnsi="D-DIN" w:cs="Helvetica Neue"/>
          <w:sz w:val="22"/>
          <w:szCs w:val="22"/>
        </w:rPr>
      </w:pPr>
    </w:p>
    <w:p w14:paraId="23E59006" w14:textId="77777777" w:rsidR="004F1680" w:rsidRPr="00F1583A" w:rsidRDefault="004F1680" w:rsidP="004F1680">
      <w:pPr>
        <w:jc w:val="both"/>
        <w:rPr>
          <w:rFonts w:ascii="D-DIN" w:eastAsia="Helvetica Neue" w:hAnsi="D-DIN" w:cs="Helvetica Neue"/>
          <w:sz w:val="22"/>
          <w:szCs w:val="22"/>
        </w:rPr>
      </w:pPr>
      <w:r w:rsidRPr="00F1583A">
        <w:rPr>
          <w:rFonts w:ascii="D-DIN" w:eastAsia="Helvetica Neue" w:hAnsi="D-DIN" w:cs="Helvetica Neue"/>
          <w:sz w:val="22"/>
          <w:szCs w:val="22"/>
        </w:rPr>
        <w:t xml:space="preserve">Lucy Devereux, Barnet Council, Town Centre Investment Manager </w:t>
      </w:r>
    </w:p>
    <w:p w14:paraId="5E0C960E" w14:textId="432A8548" w:rsidR="004F1680" w:rsidRPr="00F1583A" w:rsidRDefault="004F1680">
      <w:pPr>
        <w:jc w:val="both"/>
        <w:rPr>
          <w:rFonts w:ascii="D-DIN" w:eastAsia="Helvetica Neue" w:hAnsi="D-DIN" w:cs="Helvetica Neue"/>
          <w:sz w:val="22"/>
          <w:szCs w:val="22"/>
        </w:rPr>
      </w:pPr>
      <w:proofErr w:type="spellStart"/>
      <w:r w:rsidRPr="00F1583A">
        <w:rPr>
          <w:rFonts w:ascii="D-DIN" w:eastAsia="Helvetica Neue" w:hAnsi="D-DIN" w:cs="Helvetica Neue"/>
          <w:sz w:val="22"/>
          <w:szCs w:val="22"/>
        </w:rPr>
        <w:t>Synthia</w:t>
      </w:r>
      <w:proofErr w:type="spellEnd"/>
      <w:r w:rsidRPr="00F1583A">
        <w:rPr>
          <w:rFonts w:ascii="D-DIN" w:eastAsia="Helvetica Neue" w:hAnsi="D-DIN" w:cs="Helvetica Neue"/>
          <w:sz w:val="22"/>
          <w:szCs w:val="22"/>
        </w:rPr>
        <w:t xml:space="preserve"> Griffin, Barnet Council, Creative Economy Officer</w:t>
      </w:r>
    </w:p>
    <w:p w14:paraId="5147F106" w14:textId="308F26BC" w:rsidR="004F1680" w:rsidRPr="00F1583A" w:rsidRDefault="004F1680">
      <w:pPr>
        <w:jc w:val="both"/>
        <w:rPr>
          <w:rFonts w:ascii="D-DIN" w:eastAsia="Helvetica Neue" w:hAnsi="D-DIN" w:cs="Helvetica Neue"/>
          <w:sz w:val="22"/>
          <w:szCs w:val="22"/>
        </w:rPr>
      </w:pPr>
      <w:r w:rsidRPr="00F1583A">
        <w:rPr>
          <w:rFonts w:ascii="D-DIN" w:hAnsi="D-DIN" w:cs="Calibri"/>
          <w:color w:val="000000"/>
          <w:sz w:val="22"/>
          <w:szCs w:val="22"/>
        </w:rPr>
        <w:t>Lucy Atlee</w:t>
      </w:r>
      <w:r w:rsidRPr="00F1583A">
        <w:rPr>
          <w:rStyle w:val="apple-converted-space"/>
          <w:rFonts w:ascii="D-DIN" w:hAnsi="D-DIN" w:cs="Calibri"/>
          <w:color w:val="000000"/>
          <w:sz w:val="22"/>
          <w:szCs w:val="22"/>
        </w:rPr>
        <w:t>, TfL, Quality &amp; Design Manager</w:t>
      </w:r>
    </w:p>
    <w:p w14:paraId="72C8A941" w14:textId="03E3546D" w:rsidR="00CD28E2" w:rsidRPr="00F1583A" w:rsidRDefault="004F1680">
      <w:pPr>
        <w:jc w:val="both"/>
        <w:rPr>
          <w:rFonts w:ascii="D-DIN" w:eastAsia="Helvetica Neue" w:hAnsi="D-DIN" w:cs="Helvetica Neue"/>
          <w:sz w:val="22"/>
          <w:szCs w:val="22"/>
        </w:rPr>
      </w:pPr>
      <w:r w:rsidRPr="00F1583A">
        <w:rPr>
          <w:rFonts w:ascii="D-DIN" w:eastAsia="Helvetica Neue" w:hAnsi="D-DIN" w:cs="Helvetica Neue"/>
          <w:sz w:val="22"/>
          <w:szCs w:val="22"/>
        </w:rPr>
        <w:t>Ballymore representative</w:t>
      </w:r>
    </w:p>
    <w:p w14:paraId="00000099" w14:textId="283774CE" w:rsidR="006F5B4C" w:rsidRPr="00F1583A" w:rsidRDefault="004F1680">
      <w:pPr>
        <w:jc w:val="both"/>
        <w:rPr>
          <w:rFonts w:ascii="D-DIN" w:eastAsia="Helvetica Neue" w:hAnsi="D-DIN" w:cs="Helvetica Neue"/>
          <w:sz w:val="22"/>
          <w:szCs w:val="22"/>
        </w:rPr>
      </w:pPr>
      <w:r w:rsidRPr="00F1583A">
        <w:rPr>
          <w:rFonts w:ascii="D-DIN" w:eastAsia="Helvetica Neue" w:hAnsi="D-DIN" w:cs="Helvetica Neue"/>
          <w:sz w:val="22"/>
          <w:szCs w:val="22"/>
        </w:rPr>
        <w:t xml:space="preserve">Local Community representative </w:t>
      </w:r>
    </w:p>
    <w:p w14:paraId="7AE0C444" w14:textId="2FEE824B" w:rsidR="004F1680" w:rsidRPr="00F1583A" w:rsidRDefault="004F1680">
      <w:pPr>
        <w:jc w:val="both"/>
        <w:rPr>
          <w:rFonts w:ascii="D-DIN" w:eastAsia="Helvetica Neue" w:hAnsi="D-DIN" w:cs="Helvetica Neue"/>
          <w:sz w:val="22"/>
          <w:szCs w:val="22"/>
        </w:rPr>
      </w:pPr>
    </w:p>
    <w:p w14:paraId="0000009C" w14:textId="6C0937AF"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Rosa Rogina, London Festival of Architecture, Director – Chair </w:t>
      </w:r>
    </w:p>
    <w:p w14:paraId="38AA1682" w14:textId="702E3C49" w:rsidR="004F1680" w:rsidRPr="00F1583A" w:rsidRDefault="004F1680">
      <w:pPr>
        <w:jc w:val="both"/>
        <w:rPr>
          <w:rFonts w:ascii="D-DIN" w:eastAsia="Helvetica Neue" w:hAnsi="D-DIN" w:cs="Helvetica Neue"/>
          <w:sz w:val="22"/>
          <w:szCs w:val="22"/>
        </w:rPr>
      </w:pPr>
    </w:p>
    <w:p w14:paraId="38CBAC2A" w14:textId="74C9D6FD" w:rsidR="004F1680" w:rsidRPr="00F1583A" w:rsidRDefault="004F1680">
      <w:pPr>
        <w:jc w:val="both"/>
        <w:rPr>
          <w:rFonts w:ascii="D-DIN" w:eastAsia="Helvetica Neue" w:hAnsi="D-DIN" w:cs="Helvetica Neue"/>
          <w:color w:val="808080"/>
          <w:sz w:val="22"/>
          <w:szCs w:val="22"/>
        </w:rPr>
      </w:pPr>
      <w:r w:rsidRPr="00F1583A">
        <w:rPr>
          <w:rFonts w:ascii="D-DIN" w:eastAsia="Helvetica Neue" w:hAnsi="D-DIN" w:cs="Helvetica Neue"/>
          <w:sz w:val="22"/>
          <w:szCs w:val="22"/>
        </w:rPr>
        <w:t xml:space="preserve">More judges to be announced shortly. </w:t>
      </w:r>
    </w:p>
    <w:p w14:paraId="0000009D" w14:textId="77777777" w:rsidR="006F5B4C" w:rsidRPr="00F1583A" w:rsidRDefault="006F5B4C">
      <w:pPr>
        <w:jc w:val="both"/>
        <w:rPr>
          <w:rFonts w:ascii="D-DIN" w:eastAsia="Helvetica Neue" w:hAnsi="D-DIN" w:cs="Helvetica Neue"/>
          <w:color w:val="000000"/>
          <w:sz w:val="22"/>
          <w:szCs w:val="22"/>
        </w:rPr>
      </w:pPr>
    </w:p>
    <w:p w14:paraId="0000009E" w14:textId="6CC58013"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2</w:t>
      </w:r>
    </w:p>
    <w:p w14:paraId="0000009F"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b/>
          <w:color w:val="FC0084"/>
          <w:sz w:val="30"/>
          <w:szCs w:val="30"/>
        </w:rPr>
        <w:t>Judging criteria</w:t>
      </w:r>
    </w:p>
    <w:p w14:paraId="000000A1" w14:textId="77777777" w:rsidR="006F5B4C" w:rsidRPr="00F1583A" w:rsidRDefault="006F5B4C">
      <w:pPr>
        <w:jc w:val="both"/>
        <w:rPr>
          <w:rFonts w:ascii="D-DIN" w:eastAsia="Helvetica Neue" w:hAnsi="D-DIN" w:cs="Helvetica Neue"/>
          <w:color w:val="808080"/>
          <w:sz w:val="20"/>
          <w:szCs w:val="20"/>
        </w:rPr>
      </w:pPr>
    </w:p>
    <w:p w14:paraId="000000A2" w14:textId="77777777" w:rsidR="006F5B4C" w:rsidRPr="00F1583A" w:rsidRDefault="00000000">
      <w:pPr>
        <w:jc w:val="both"/>
        <w:rPr>
          <w:rFonts w:ascii="D-DIN" w:eastAsia="Helvetica Neue" w:hAnsi="D-DIN" w:cs="Helvetica Neue"/>
          <w:color w:val="1A1A1A"/>
          <w:sz w:val="22"/>
          <w:szCs w:val="22"/>
        </w:rPr>
      </w:pPr>
      <w:r w:rsidRPr="00F1583A">
        <w:rPr>
          <w:rFonts w:ascii="D-DIN" w:eastAsia="Helvetica Neue" w:hAnsi="D-DIN" w:cs="Helvetica Neue"/>
          <w:b/>
          <w:color w:val="1A1A1A"/>
          <w:sz w:val="22"/>
          <w:szCs w:val="22"/>
        </w:rPr>
        <w:t xml:space="preserve">Round 1 Judging Criteria </w:t>
      </w:r>
    </w:p>
    <w:p w14:paraId="000000A3" w14:textId="77777777" w:rsidR="006F5B4C" w:rsidRPr="00F1583A" w:rsidRDefault="00000000">
      <w:pPr>
        <w:numPr>
          <w:ilvl w:val="0"/>
          <w:numId w:val="4"/>
        </w:numPr>
        <w:jc w:val="both"/>
        <w:rPr>
          <w:rFonts w:ascii="D-DIN" w:eastAsia="Helvetica Neue" w:hAnsi="D-DIN" w:cs="Helvetica Neue"/>
          <w:color w:val="1A1A1A"/>
          <w:sz w:val="22"/>
          <w:szCs w:val="22"/>
        </w:rPr>
      </w:pPr>
      <w:r w:rsidRPr="00F1583A">
        <w:rPr>
          <w:rFonts w:ascii="D-DIN" w:eastAsia="Helvetica Neue" w:hAnsi="D-DIN" w:cs="Helvetica Neue"/>
          <w:b/>
          <w:color w:val="1A1A1A"/>
          <w:sz w:val="22"/>
          <w:szCs w:val="22"/>
        </w:rPr>
        <w:t xml:space="preserve">Practice/Team profile - 40% </w:t>
      </w:r>
      <w:r w:rsidRPr="00F1583A">
        <w:rPr>
          <w:rFonts w:ascii="D-DIN" w:eastAsia="Helvetica Neue" w:hAnsi="D-DIN" w:cs="Helvetica Neue"/>
          <w:color w:val="1A1A1A"/>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000000A4" w14:textId="77777777" w:rsidR="006F5B4C" w:rsidRPr="00F1583A" w:rsidRDefault="00000000">
      <w:pPr>
        <w:numPr>
          <w:ilvl w:val="0"/>
          <w:numId w:val="4"/>
        </w:numPr>
        <w:jc w:val="both"/>
        <w:rPr>
          <w:rFonts w:ascii="D-DIN" w:eastAsia="Helvetica Neue" w:hAnsi="D-DIN" w:cs="Helvetica Neue"/>
          <w:color w:val="1A1A1A"/>
          <w:sz w:val="22"/>
          <w:szCs w:val="22"/>
        </w:rPr>
      </w:pPr>
      <w:r w:rsidRPr="00F1583A">
        <w:rPr>
          <w:rFonts w:ascii="D-DIN" w:eastAsia="Helvetica Neue" w:hAnsi="D-DIN" w:cs="Helvetica Neue"/>
          <w:b/>
          <w:color w:val="1A1A1A"/>
          <w:sz w:val="22"/>
          <w:szCs w:val="22"/>
        </w:rPr>
        <w:t xml:space="preserve">Initial vision - 30%: </w:t>
      </w:r>
      <w:r w:rsidRPr="00F1583A">
        <w:rPr>
          <w:rFonts w:ascii="D-DIN" w:eastAsia="Helvetica Neue" w:hAnsi="D-DIN" w:cs="Helvetica Neue"/>
          <w:color w:val="1A1A1A"/>
          <w:sz w:val="22"/>
          <w:szCs w:val="22"/>
        </w:rPr>
        <w:t xml:space="preserve">Does the proposal's initial written reflection to the brief suggest innovation, </w:t>
      </w:r>
      <w:proofErr w:type="gramStart"/>
      <w:r w:rsidRPr="00F1583A">
        <w:rPr>
          <w:rFonts w:ascii="D-DIN" w:eastAsia="Helvetica Neue" w:hAnsi="D-DIN" w:cs="Helvetica Neue"/>
          <w:color w:val="1A1A1A"/>
          <w:sz w:val="22"/>
          <w:szCs w:val="22"/>
        </w:rPr>
        <w:t>surprise</w:t>
      </w:r>
      <w:proofErr w:type="gramEnd"/>
      <w:r w:rsidRPr="00F1583A">
        <w:rPr>
          <w:rFonts w:ascii="D-DIN" w:eastAsia="Helvetica Neue" w:hAnsi="D-DIN" w:cs="Helvetica Neue"/>
          <w:color w:val="1A1A1A"/>
          <w:sz w:val="22"/>
          <w:szCs w:val="22"/>
        </w:rPr>
        <w:t xml:space="preserve"> and creativity? Does it explore a new and original way to use and engage with the area? </w:t>
      </w:r>
    </w:p>
    <w:p w14:paraId="000000A5" w14:textId="77777777" w:rsidR="006F5B4C" w:rsidRPr="00F1583A" w:rsidRDefault="00000000">
      <w:pPr>
        <w:numPr>
          <w:ilvl w:val="0"/>
          <w:numId w:val="4"/>
        </w:numPr>
        <w:jc w:val="both"/>
        <w:rPr>
          <w:rFonts w:ascii="D-DIN" w:eastAsia="Helvetica Neue" w:hAnsi="D-DIN" w:cs="Helvetica Neue"/>
          <w:color w:val="1A1A1A"/>
          <w:sz w:val="22"/>
          <w:szCs w:val="22"/>
        </w:rPr>
      </w:pPr>
      <w:r w:rsidRPr="00F1583A">
        <w:rPr>
          <w:rFonts w:ascii="D-DIN" w:eastAsia="Helvetica Neue" w:hAnsi="D-DIN" w:cs="Helvetica Neue"/>
          <w:b/>
          <w:color w:val="1A1A1A"/>
          <w:sz w:val="22"/>
          <w:szCs w:val="22"/>
        </w:rPr>
        <w:t>Feasibility - 30%</w:t>
      </w:r>
      <w:r w:rsidRPr="00F1583A">
        <w:rPr>
          <w:rFonts w:ascii="D-DIN" w:eastAsia="Helvetica Neue" w:hAnsi="D-DIN" w:cs="Helvetica Neue"/>
          <w:color w:val="1A1A1A"/>
          <w:sz w:val="22"/>
          <w:szCs w:val="22"/>
        </w:rPr>
        <w:t xml:space="preserve">: Does it propose an approach which seems feasible and deliverable within the budget and set timeframe? </w:t>
      </w:r>
    </w:p>
    <w:p w14:paraId="000000A6" w14:textId="77777777" w:rsidR="006F5B4C" w:rsidRPr="00F1583A" w:rsidRDefault="006F5B4C">
      <w:pPr>
        <w:jc w:val="both"/>
        <w:rPr>
          <w:rFonts w:ascii="D-DIN" w:eastAsia="Helvetica Neue" w:hAnsi="D-DIN" w:cs="Helvetica Neue"/>
          <w:color w:val="1A1A1A"/>
          <w:sz w:val="22"/>
          <w:szCs w:val="22"/>
        </w:rPr>
      </w:pPr>
    </w:p>
    <w:p w14:paraId="000000A7" w14:textId="77777777" w:rsidR="006F5B4C" w:rsidRPr="00F1583A" w:rsidRDefault="00000000">
      <w:pPr>
        <w:jc w:val="both"/>
        <w:rPr>
          <w:rFonts w:ascii="D-DIN" w:eastAsia="Helvetica Neue" w:hAnsi="D-DIN" w:cs="Helvetica Neue"/>
          <w:b/>
          <w:color w:val="1A1A1A"/>
          <w:sz w:val="22"/>
          <w:szCs w:val="22"/>
        </w:rPr>
      </w:pPr>
      <w:r w:rsidRPr="00F1583A">
        <w:rPr>
          <w:rFonts w:ascii="D-DIN" w:eastAsia="Helvetica Neue" w:hAnsi="D-DIN" w:cs="Helvetica Neue"/>
          <w:b/>
          <w:color w:val="1A1A1A"/>
          <w:sz w:val="22"/>
          <w:szCs w:val="22"/>
        </w:rPr>
        <w:t xml:space="preserve">Round 2 Judging Criteria </w:t>
      </w:r>
    </w:p>
    <w:p w14:paraId="000000A8" w14:textId="77777777" w:rsidR="006F5B4C" w:rsidRPr="00F1583A" w:rsidRDefault="00000000">
      <w:pPr>
        <w:numPr>
          <w:ilvl w:val="0"/>
          <w:numId w:val="6"/>
        </w:numPr>
        <w:jc w:val="both"/>
        <w:rPr>
          <w:rFonts w:ascii="D-DIN" w:eastAsia="Helvetica Neue" w:hAnsi="D-DIN" w:cs="Helvetica Neue"/>
          <w:color w:val="1A1A1A"/>
          <w:sz w:val="22"/>
          <w:szCs w:val="22"/>
        </w:rPr>
      </w:pPr>
      <w:r w:rsidRPr="00F1583A">
        <w:rPr>
          <w:rFonts w:ascii="D-DIN" w:eastAsia="Helvetica Neue" w:hAnsi="D-DIN" w:cs="Helvetica Neue"/>
          <w:color w:val="1A1A1A"/>
          <w:sz w:val="22"/>
          <w:szCs w:val="22"/>
        </w:rPr>
        <w:t>Overall design – 25%</w:t>
      </w:r>
    </w:p>
    <w:p w14:paraId="000000A9" w14:textId="77777777" w:rsidR="006F5B4C" w:rsidRPr="00F1583A" w:rsidRDefault="00000000">
      <w:pPr>
        <w:numPr>
          <w:ilvl w:val="0"/>
          <w:numId w:val="6"/>
        </w:numPr>
        <w:jc w:val="both"/>
        <w:rPr>
          <w:rFonts w:ascii="D-DIN" w:eastAsia="Helvetica Neue" w:hAnsi="D-DIN" w:cs="Helvetica Neue"/>
          <w:color w:val="1A1A1A"/>
          <w:sz w:val="22"/>
          <w:szCs w:val="22"/>
        </w:rPr>
      </w:pPr>
      <w:r w:rsidRPr="00F1583A">
        <w:rPr>
          <w:rFonts w:ascii="D-DIN" w:eastAsia="Helvetica Neue" w:hAnsi="D-DIN" w:cs="Helvetica Neue"/>
          <w:color w:val="1A1A1A"/>
          <w:sz w:val="22"/>
          <w:szCs w:val="22"/>
        </w:rPr>
        <w:t>Costs – 20%</w:t>
      </w:r>
    </w:p>
    <w:p w14:paraId="000000AA" w14:textId="77777777" w:rsidR="006F5B4C" w:rsidRPr="00F1583A" w:rsidRDefault="00000000">
      <w:pPr>
        <w:numPr>
          <w:ilvl w:val="0"/>
          <w:numId w:val="6"/>
        </w:numPr>
        <w:jc w:val="both"/>
        <w:rPr>
          <w:rFonts w:ascii="D-DIN" w:eastAsia="Helvetica Neue" w:hAnsi="D-DIN" w:cs="Helvetica Neue"/>
          <w:color w:val="1A1A1A"/>
          <w:sz w:val="22"/>
          <w:szCs w:val="22"/>
        </w:rPr>
      </w:pPr>
      <w:r w:rsidRPr="00F1583A">
        <w:rPr>
          <w:rFonts w:ascii="D-DIN" w:eastAsia="Helvetica Neue" w:hAnsi="D-DIN" w:cs="Helvetica Neue"/>
          <w:color w:val="1A1A1A"/>
          <w:sz w:val="22"/>
          <w:szCs w:val="22"/>
        </w:rPr>
        <w:t>Approach to environment and sustainability – 15%</w:t>
      </w:r>
    </w:p>
    <w:p w14:paraId="000000AB" w14:textId="77777777" w:rsidR="006F5B4C" w:rsidRPr="00F1583A" w:rsidRDefault="00000000">
      <w:pPr>
        <w:numPr>
          <w:ilvl w:val="0"/>
          <w:numId w:val="6"/>
        </w:numPr>
        <w:jc w:val="both"/>
        <w:rPr>
          <w:rFonts w:ascii="D-DIN" w:eastAsia="Helvetica Neue" w:hAnsi="D-DIN" w:cs="Helvetica Neue"/>
          <w:color w:val="1A1A1A"/>
          <w:sz w:val="22"/>
          <w:szCs w:val="22"/>
        </w:rPr>
      </w:pPr>
      <w:r w:rsidRPr="00F1583A">
        <w:rPr>
          <w:rFonts w:ascii="D-DIN" w:eastAsia="Helvetica Neue" w:hAnsi="D-DIN" w:cs="Helvetica Neue"/>
          <w:color w:val="1A1A1A"/>
          <w:sz w:val="22"/>
          <w:szCs w:val="22"/>
        </w:rPr>
        <w:t>Longevity and implications for maintenance – 15%</w:t>
      </w:r>
    </w:p>
    <w:p w14:paraId="000000AC" w14:textId="77777777" w:rsidR="006F5B4C" w:rsidRPr="00F1583A" w:rsidRDefault="00000000">
      <w:pPr>
        <w:numPr>
          <w:ilvl w:val="0"/>
          <w:numId w:val="6"/>
        </w:numPr>
        <w:jc w:val="both"/>
        <w:rPr>
          <w:rFonts w:ascii="D-DIN" w:eastAsia="Helvetica Neue" w:hAnsi="D-DIN" w:cs="Helvetica Neue"/>
          <w:color w:val="1A1A1A"/>
          <w:sz w:val="22"/>
          <w:szCs w:val="22"/>
        </w:rPr>
      </w:pPr>
      <w:r w:rsidRPr="00F1583A">
        <w:rPr>
          <w:rFonts w:ascii="D-DIN" w:eastAsia="Helvetica Neue" w:hAnsi="D-DIN" w:cs="Helvetica Neue"/>
          <w:color w:val="1A1A1A"/>
          <w:sz w:val="22"/>
          <w:szCs w:val="22"/>
        </w:rPr>
        <w:t>Contextual design and local relevance – 15%</w:t>
      </w:r>
    </w:p>
    <w:p w14:paraId="000000AD" w14:textId="77777777" w:rsidR="006F5B4C" w:rsidRPr="00F1583A" w:rsidRDefault="006F5B4C">
      <w:pPr>
        <w:jc w:val="both"/>
        <w:rPr>
          <w:rFonts w:ascii="D-DIN" w:eastAsia="Helvetica Neue" w:hAnsi="D-DIN" w:cs="Helvetica Neue"/>
          <w:b/>
        </w:rPr>
      </w:pPr>
    </w:p>
    <w:p w14:paraId="000000AE" w14:textId="77777777" w:rsidR="006F5B4C" w:rsidRPr="00F1583A" w:rsidRDefault="006F5B4C">
      <w:pPr>
        <w:jc w:val="both"/>
        <w:rPr>
          <w:rFonts w:ascii="D-DIN" w:eastAsia="Helvetica Neue" w:hAnsi="D-DIN" w:cs="Helvetica Neue"/>
          <w:b/>
        </w:rPr>
      </w:pPr>
    </w:p>
    <w:p w14:paraId="000000AF" w14:textId="7EE54636"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3</w:t>
      </w:r>
    </w:p>
    <w:p w14:paraId="000000B0" w14:textId="77777777"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Further information</w:t>
      </w:r>
    </w:p>
    <w:p w14:paraId="000000B1" w14:textId="77777777" w:rsidR="006F5B4C" w:rsidRPr="00F1583A" w:rsidRDefault="006F5B4C">
      <w:pPr>
        <w:jc w:val="both"/>
        <w:rPr>
          <w:rFonts w:ascii="D-DIN" w:eastAsia="Helvetica Neue" w:hAnsi="D-DIN" w:cs="Helvetica Neue"/>
          <w:color w:val="FC0084"/>
          <w:sz w:val="30"/>
          <w:szCs w:val="30"/>
        </w:rPr>
      </w:pPr>
    </w:p>
    <w:p w14:paraId="000000B2"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sz w:val="22"/>
          <w:szCs w:val="22"/>
        </w:rPr>
        <w:t xml:space="preserve">Submissions will be judged on originality, demonstration of creativity, relevance to </w:t>
      </w:r>
      <w:r w:rsidRPr="00F1583A">
        <w:rPr>
          <w:rFonts w:ascii="D-DIN" w:eastAsia="Helvetica Neue" w:hAnsi="D-DIN" w:cs="Helvetica Neue"/>
          <w:color w:val="000000"/>
          <w:sz w:val="22"/>
          <w:szCs w:val="22"/>
        </w:rPr>
        <w:t>the brief as well as feasibility and how the proposal works in the context of the site.</w:t>
      </w:r>
    </w:p>
    <w:p w14:paraId="000000B3"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To process entries to this competition we will share your application and any associated personal data provided on the application with our jury and competition partners.</w:t>
      </w:r>
    </w:p>
    <w:p w14:paraId="000000B4" w14:textId="77777777" w:rsidR="006F5B4C" w:rsidRPr="00F1583A" w:rsidRDefault="00000000">
      <w:pPr>
        <w:numPr>
          <w:ilvl w:val="0"/>
          <w:numId w:val="2"/>
        </w:numPr>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All applicants will be notified of the outcome of their application, but due to the volume of submissions we may not be able to provide feedback to entrants individually. </w:t>
      </w:r>
    </w:p>
    <w:p w14:paraId="000000B5"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 xml:space="preserve">The ownership of Copyright of the design will be in accordance with the Copyright, Designs and Patents Act 1988, that is Copyright rests with the author of the submitted design. </w:t>
      </w:r>
    </w:p>
    <w:p w14:paraId="000000B6"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All designs remain the intellectual property of the designer however the winning design will itself when built will be the property of the landowners.</w:t>
      </w:r>
    </w:p>
    <w:p w14:paraId="000000B7"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 xml:space="preserve">Please bear in mind the project requires a fast turn around and may have peak moments when your practice will need to dedicate sufficient staff to deliver the project on time, to budget and to the high standard expected by all stakeholders. </w:t>
      </w:r>
    </w:p>
    <w:p w14:paraId="000000B8" w14:textId="77777777" w:rsidR="006F5B4C" w:rsidRPr="00F1583A" w:rsidRDefault="00000000">
      <w:pPr>
        <w:numPr>
          <w:ilvl w:val="0"/>
          <w:numId w:val="2"/>
        </w:numPr>
        <w:pBdr>
          <w:top w:val="nil"/>
          <w:left w:val="nil"/>
          <w:bottom w:val="nil"/>
          <w:right w:val="nil"/>
          <w:between w:val="nil"/>
        </w:pBdr>
        <w:jc w:val="both"/>
        <w:rPr>
          <w:rFonts w:ascii="D-DIN" w:eastAsia="Helvetica Neue" w:hAnsi="D-DIN" w:cs="Helvetica Neue"/>
          <w:color w:val="000000"/>
          <w:sz w:val="22"/>
          <w:szCs w:val="22"/>
        </w:rPr>
      </w:pPr>
      <w:r w:rsidRPr="00F1583A">
        <w:rPr>
          <w:rFonts w:ascii="D-DIN" w:eastAsia="Helvetica Neue" w:hAnsi="D-DIN" w:cs="Helvetica Neue"/>
          <w:color w:val="000000"/>
          <w:sz w:val="22"/>
          <w:szCs w:val="22"/>
        </w:rPr>
        <w:t xml:space="preserve">If selected, your practice/collaboration will need to organise Public Liability (of £5million). If your practice/collaboration does not currently hold the requested level of insurances, you can use part of the project budget for uplifting the existing or getting a new insurance policy. </w:t>
      </w:r>
    </w:p>
    <w:p w14:paraId="000000B9"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 xml:space="preserve">Significant efforts are made by all stakeholders of the project to ensure wide media coverage. </w:t>
      </w:r>
    </w:p>
    <w:p w14:paraId="000000BA" w14:textId="77777777" w:rsidR="006F5B4C" w:rsidRPr="00F1583A" w:rsidRDefault="00000000">
      <w:pPr>
        <w:numPr>
          <w:ilvl w:val="0"/>
          <w:numId w:val="2"/>
        </w:numPr>
        <w:rPr>
          <w:rFonts w:ascii="D-DIN" w:eastAsia="Helvetica Neue" w:hAnsi="D-DIN" w:cs="Helvetica Neue"/>
          <w:i/>
          <w:color w:val="000000"/>
          <w:sz w:val="22"/>
          <w:szCs w:val="22"/>
        </w:rPr>
      </w:pPr>
      <w:r w:rsidRPr="00F1583A">
        <w:rPr>
          <w:rFonts w:ascii="D-DIN" w:eastAsia="Helvetica Neue" w:hAnsi="D-DIN" w:cs="Helvetica Neue"/>
          <w:color w:val="000000"/>
          <w:sz w:val="22"/>
          <w:szCs w:val="22"/>
        </w:rPr>
        <w:t xml:space="preserve">LFA reserve the right to use images from the submissions for promotional purposes in press, social </w:t>
      </w:r>
      <w:proofErr w:type="gramStart"/>
      <w:r w:rsidRPr="00F1583A">
        <w:rPr>
          <w:rFonts w:ascii="D-DIN" w:eastAsia="Helvetica Neue" w:hAnsi="D-DIN" w:cs="Helvetica Neue"/>
          <w:color w:val="000000"/>
          <w:sz w:val="22"/>
          <w:szCs w:val="22"/>
        </w:rPr>
        <w:t>media</w:t>
      </w:r>
      <w:proofErr w:type="gramEnd"/>
      <w:r w:rsidRPr="00F1583A">
        <w:rPr>
          <w:rFonts w:ascii="D-DIN" w:eastAsia="Helvetica Neue" w:hAnsi="D-DIN" w:cs="Helvetica Neue"/>
          <w:color w:val="000000"/>
          <w:sz w:val="22"/>
          <w:szCs w:val="22"/>
        </w:rPr>
        <w:t xml:space="preserve"> and publications. All endeavours will be made to ensure accurate accreditation. </w:t>
      </w:r>
    </w:p>
    <w:p w14:paraId="000000BB" w14:textId="77777777" w:rsidR="006F5B4C" w:rsidRPr="00F1583A" w:rsidRDefault="006F5B4C">
      <w:pPr>
        <w:jc w:val="both"/>
        <w:rPr>
          <w:rFonts w:ascii="D-DIN" w:eastAsia="Helvetica Neue" w:hAnsi="D-DIN" w:cs="Helvetica Neue"/>
          <w:b/>
        </w:rPr>
      </w:pPr>
    </w:p>
    <w:p w14:paraId="000000BC" w14:textId="77777777" w:rsidR="006F5B4C" w:rsidRPr="00F1583A" w:rsidRDefault="006F5B4C">
      <w:pPr>
        <w:jc w:val="both"/>
        <w:rPr>
          <w:rFonts w:ascii="D-DIN" w:eastAsia="Helvetica Neue" w:hAnsi="D-DIN" w:cs="Helvetica Neue"/>
          <w:b/>
        </w:rPr>
      </w:pPr>
    </w:p>
    <w:p w14:paraId="000000BD" w14:textId="0C971EB0"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4</w:t>
      </w:r>
    </w:p>
    <w:p w14:paraId="000000BE"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b/>
          <w:color w:val="FC0084"/>
          <w:sz w:val="30"/>
          <w:szCs w:val="30"/>
        </w:rPr>
        <w:t>Useful links</w:t>
      </w:r>
    </w:p>
    <w:p w14:paraId="000000C0" w14:textId="77777777" w:rsidR="006F5B4C" w:rsidRPr="00F1583A" w:rsidRDefault="006F5B4C">
      <w:pPr>
        <w:jc w:val="both"/>
        <w:rPr>
          <w:rFonts w:ascii="D-DIN" w:eastAsia="Helvetica Neue" w:hAnsi="D-DIN" w:cs="Helvetica Neue"/>
          <w:b/>
        </w:rPr>
      </w:pPr>
    </w:p>
    <w:p w14:paraId="000000C1"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London Festival of Architecture: </w:t>
      </w:r>
    </w:p>
    <w:p w14:paraId="000000C2" w14:textId="380C94F2" w:rsidR="006F5B4C" w:rsidRPr="00F1583A" w:rsidRDefault="00000000">
      <w:pPr>
        <w:jc w:val="both"/>
        <w:rPr>
          <w:rFonts w:ascii="D-DIN" w:eastAsia="Helvetica Neue" w:hAnsi="D-DIN" w:cs="Helvetica Neue"/>
          <w:sz w:val="22"/>
          <w:szCs w:val="22"/>
        </w:rPr>
      </w:pPr>
      <w:hyperlink r:id="rId21" w:history="1">
        <w:r w:rsidR="008F4777" w:rsidRPr="00F1583A">
          <w:rPr>
            <w:rStyle w:val="Hyperlink"/>
            <w:rFonts w:ascii="D-DIN" w:eastAsia="Helvetica Neue" w:hAnsi="D-DIN" w:cs="Helvetica Neue"/>
            <w:sz w:val="22"/>
            <w:szCs w:val="22"/>
          </w:rPr>
          <w:t>www.londonfestivalofarchitecture.org</w:t>
        </w:r>
      </w:hyperlink>
      <w:r w:rsidR="008F4777" w:rsidRPr="00F1583A">
        <w:rPr>
          <w:rFonts w:ascii="D-DIN" w:eastAsia="Helvetica Neue" w:hAnsi="D-DIN" w:cs="Helvetica Neue"/>
          <w:sz w:val="22"/>
          <w:szCs w:val="22"/>
        </w:rPr>
        <w:t xml:space="preserve"> </w:t>
      </w:r>
    </w:p>
    <w:p w14:paraId="000000C3" w14:textId="0EB87308" w:rsidR="006F5B4C" w:rsidRPr="00F1583A" w:rsidRDefault="006F5B4C">
      <w:pPr>
        <w:jc w:val="both"/>
        <w:rPr>
          <w:rFonts w:ascii="D-DIN" w:eastAsia="Helvetica Neue" w:hAnsi="D-DIN" w:cs="Helvetica Neue"/>
          <w:sz w:val="22"/>
          <w:szCs w:val="22"/>
        </w:rPr>
      </w:pPr>
    </w:p>
    <w:p w14:paraId="5521C4AF" w14:textId="324B07E8" w:rsidR="00202432" w:rsidRPr="00F1583A" w:rsidRDefault="00202432">
      <w:pPr>
        <w:jc w:val="both"/>
        <w:rPr>
          <w:rFonts w:ascii="D-DIN" w:eastAsia="Helvetica Neue" w:hAnsi="D-DIN" w:cs="Helvetica Neue"/>
          <w:sz w:val="22"/>
          <w:szCs w:val="22"/>
        </w:rPr>
      </w:pPr>
      <w:r w:rsidRPr="00F1583A">
        <w:rPr>
          <w:rFonts w:ascii="D-DIN" w:eastAsia="Helvetica Neue" w:hAnsi="D-DIN" w:cs="Helvetica Neue"/>
          <w:sz w:val="22"/>
          <w:szCs w:val="22"/>
        </w:rPr>
        <w:t xml:space="preserve">Edgware Town Centre Partnership </w:t>
      </w:r>
      <w:r w:rsidR="008F4777" w:rsidRPr="00F1583A">
        <w:rPr>
          <w:rFonts w:ascii="D-DIN" w:eastAsia="Helvetica Neue" w:hAnsi="D-DIN" w:cs="Helvetica Neue"/>
          <w:sz w:val="22"/>
          <w:szCs w:val="22"/>
        </w:rPr>
        <w:t xml:space="preserve">Steering </w:t>
      </w:r>
      <w:r w:rsidRPr="00F1583A">
        <w:rPr>
          <w:rFonts w:ascii="D-DIN" w:eastAsia="Helvetica Neue" w:hAnsi="D-DIN" w:cs="Helvetica Neue"/>
          <w:sz w:val="22"/>
          <w:szCs w:val="22"/>
        </w:rPr>
        <w:t xml:space="preserve">Group </w:t>
      </w:r>
    </w:p>
    <w:p w14:paraId="0DF6B6D9" w14:textId="77777777" w:rsidR="005B043F" w:rsidRPr="00F1583A" w:rsidRDefault="00000000" w:rsidP="005B043F">
      <w:pPr>
        <w:jc w:val="both"/>
        <w:rPr>
          <w:rFonts w:ascii="D-DIN" w:eastAsia="Helvetica Neue" w:hAnsi="D-DIN" w:cs="Helvetica Neue"/>
          <w:sz w:val="22"/>
          <w:szCs w:val="22"/>
        </w:rPr>
      </w:pPr>
      <w:hyperlink r:id="rId22" w:history="1">
        <w:r w:rsidR="005B043F" w:rsidRPr="00F1583A">
          <w:rPr>
            <w:rStyle w:val="Hyperlink"/>
            <w:rFonts w:ascii="D-DIN" w:eastAsia="Helvetica Neue" w:hAnsi="D-DIN" w:cs="Helvetica Neue"/>
            <w:sz w:val="22"/>
            <w:szCs w:val="22"/>
          </w:rPr>
          <w:t>Welcome | Edgware - Your High Street (edgwareyourhighstreet.com)</w:t>
        </w:r>
      </w:hyperlink>
    </w:p>
    <w:p w14:paraId="000000C4" w14:textId="77CD5839" w:rsidR="006F5B4C" w:rsidRPr="00F1583A" w:rsidRDefault="006F5B4C">
      <w:pPr>
        <w:jc w:val="both"/>
        <w:rPr>
          <w:rFonts w:ascii="D-DIN" w:eastAsia="Helvetica Neue" w:hAnsi="D-DIN" w:cs="Helvetica Neue"/>
          <w:sz w:val="22"/>
          <w:szCs w:val="22"/>
        </w:rPr>
      </w:pPr>
    </w:p>
    <w:p w14:paraId="1BBE689D" w14:textId="66C72691" w:rsidR="00202432" w:rsidRPr="00F1583A" w:rsidRDefault="00202432">
      <w:pPr>
        <w:jc w:val="both"/>
        <w:rPr>
          <w:rFonts w:ascii="D-DIN" w:eastAsia="Helvetica Neue" w:hAnsi="D-DIN" w:cs="Helvetica Neue"/>
          <w:sz w:val="22"/>
          <w:szCs w:val="22"/>
        </w:rPr>
      </w:pPr>
      <w:r w:rsidRPr="00F1583A">
        <w:rPr>
          <w:rFonts w:ascii="D-DIN" w:eastAsia="Helvetica Neue" w:hAnsi="D-DIN" w:cs="Helvetica Neue"/>
          <w:sz w:val="22"/>
          <w:szCs w:val="22"/>
        </w:rPr>
        <w:t>Ballymore &amp; TfL Consultation Website for The Broadwalk Shopping Centre and Bus Garage</w:t>
      </w:r>
      <w:r w:rsidR="008F4777" w:rsidRPr="00F1583A">
        <w:rPr>
          <w:rFonts w:ascii="D-DIN" w:eastAsia="Helvetica Neue" w:hAnsi="D-DIN" w:cs="Helvetica Neue"/>
          <w:sz w:val="22"/>
          <w:szCs w:val="22"/>
        </w:rPr>
        <w:t xml:space="preserve"> regeneration </w:t>
      </w:r>
    </w:p>
    <w:p w14:paraId="399D6764" w14:textId="6D42F0BC" w:rsidR="005B043F" w:rsidRPr="00F1583A" w:rsidRDefault="00000000">
      <w:pPr>
        <w:jc w:val="both"/>
        <w:rPr>
          <w:rFonts w:ascii="D-DIN" w:eastAsia="Helvetica Neue" w:hAnsi="D-DIN" w:cs="Helvetica Neue"/>
          <w:sz w:val="22"/>
          <w:szCs w:val="22"/>
        </w:rPr>
      </w:pPr>
      <w:hyperlink r:id="rId23" w:history="1">
        <w:r w:rsidR="005B043F" w:rsidRPr="00F1583A">
          <w:rPr>
            <w:rStyle w:val="Hyperlink"/>
            <w:rFonts w:ascii="D-DIN" w:eastAsia="Helvetica Neue" w:hAnsi="D-DIN" w:cs="Helvetica Neue"/>
            <w:sz w:val="22"/>
            <w:szCs w:val="22"/>
          </w:rPr>
          <w:t xml:space="preserve">Have Your Say Today - </w:t>
        </w:r>
        <w:proofErr w:type="spellStart"/>
        <w:r w:rsidR="005B043F" w:rsidRPr="00F1583A">
          <w:rPr>
            <w:rStyle w:val="Hyperlink"/>
            <w:rFonts w:ascii="D-DIN" w:eastAsia="Helvetica Neue" w:hAnsi="D-DIN" w:cs="Helvetica Neue"/>
            <w:sz w:val="22"/>
            <w:szCs w:val="22"/>
          </w:rPr>
          <w:t>Broadwalk</w:t>
        </w:r>
        <w:proofErr w:type="spellEnd"/>
        <w:r w:rsidR="005B043F" w:rsidRPr="00F1583A">
          <w:rPr>
            <w:rStyle w:val="Hyperlink"/>
            <w:rFonts w:ascii="D-DIN" w:eastAsia="Helvetica Neue" w:hAnsi="D-DIN" w:cs="Helvetica Neue"/>
            <w:sz w:val="22"/>
            <w:szCs w:val="22"/>
          </w:rPr>
          <w:t xml:space="preserve"> Centre </w:t>
        </w:r>
        <w:proofErr w:type="gramStart"/>
        <w:r w:rsidR="005B043F" w:rsidRPr="00F1583A">
          <w:rPr>
            <w:rStyle w:val="Hyperlink"/>
            <w:rFonts w:ascii="D-DIN" w:eastAsia="Helvetica Neue" w:hAnsi="D-DIN" w:cs="Helvetica Neue"/>
            <w:sz w:val="22"/>
            <w:szCs w:val="22"/>
          </w:rPr>
          <w:t>And</w:t>
        </w:r>
        <w:proofErr w:type="gramEnd"/>
        <w:r w:rsidR="005B043F" w:rsidRPr="00F1583A">
          <w:rPr>
            <w:rStyle w:val="Hyperlink"/>
            <w:rFonts w:ascii="D-DIN" w:eastAsia="Helvetica Neue" w:hAnsi="D-DIN" w:cs="Helvetica Neue"/>
            <w:sz w:val="22"/>
            <w:szCs w:val="22"/>
          </w:rPr>
          <w:t xml:space="preserve"> Edgware Bus Station - Commonplace</w:t>
        </w:r>
      </w:hyperlink>
    </w:p>
    <w:p w14:paraId="000000C5" w14:textId="77777777" w:rsidR="006F5B4C" w:rsidRPr="00F1583A" w:rsidRDefault="006F5B4C">
      <w:pPr>
        <w:jc w:val="both"/>
        <w:rPr>
          <w:rFonts w:ascii="D-DIN" w:eastAsia="Helvetica Neue" w:hAnsi="D-DIN" w:cs="Helvetica Neue"/>
        </w:rPr>
      </w:pPr>
    </w:p>
    <w:p w14:paraId="4776DC2E" w14:textId="22ADC979" w:rsidR="00CD28E2" w:rsidRPr="00F1583A" w:rsidRDefault="00462B9F">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15</w:t>
      </w:r>
    </w:p>
    <w:p w14:paraId="5D6F9815" w14:textId="77777777" w:rsidR="00CD28E2" w:rsidRPr="00F1583A" w:rsidRDefault="00CD28E2" w:rsidP="00CD28E2">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 xml:space="preserve">The Story of Edgware in Images </w:t>
      </w:r>
    </w:p>
    <w:p w14:paraId="1D2A3B97" w14:textId="77777777" w:rsidR="00CD28E2" w:rsidRPr="00F1583A" w:rsidRDefault="00CD28E2" w:rsidP="00CD28E2">
      <w:pPr>
        <w:jc w:val="both"/>
        <w:rPr>
          <w:rFonts w:ascii="D-DIN" w:eastAsia="Helvetica Neue" w:hAnsi="D-DIN" w:cs="Helvetica Neue"/>
          <w:color w:val="808080"/>
          <w:sz w:val="20"/>
          <w:szCs w:val="20"/>
        </w:rPr>
      </w:pPr>
    </w:p>
    <w:p w14:paraId="783CE126"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63114E8E" wp14:editId="29FF8A15">
            <wp:extent cx="5727700" cy="3575050"/>
            <wp:effectExtent l="0" t="0" r="6350" b="6350"/>
            <wp:docPr id="8"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pic:nvPicPr>
                  <pic:blipFill>
                    <a:blip r:embed="rId24"/>
                    <a:stretch>
                      <a:fillRect/>
                    </a:stretch>
                  </pic:blipFill>
                  <pic:spPr>
                    <a:xfrm>
                      <a:off x="0" y="0"/>
                      <a:ext cx="5727700" cy="3575050"/>
                    </a:xfrm>
                    <a:prstGeom prst="rect">
                      <a:avLst/>
                    </a:prstGeom>
                  </pic:spPr>
                </pic:pic>
              </a:graphicData>
            </a:graphic>
          </wp:inline>
        </w:drawing>
      </w:r>
    </w:p>
    <w:p w14:paraId="52967214"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4B612211" wp14:editId="6864C93B">
            <wp:extent cx="5727700" cy="3578860"/>
            <wp:effectExtent l="0" t="0" r="6350" b="2540"/>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25"/>
                    <a:stretch>
                      <a:fillRect/>
                    </a:stretch>
                  </pic:blipFill>
                  <pic:spPr>
                    <a:xfrm>
                      <a:off x="0" y="0"/>
                      <a:ext cx="5727700" cy="3578860"/>
                    </a:xfrm>
                    <a:prstGeom prst="rect">
                      <a:avLst/>
                    </a:prstGeom>
                  </pic:spPr>
                </pic:pic>
              </a:graphicData>
            </a:graphic>
          </wp:inline>
        </w:drawing>
      </w:r>
    </w:p>
    <w:p w14:paraId="70A34C18"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lastRenderedPageBreak/>
        <w:drawing>
          <wp:inline distT="0" distB="0" distL="0" distR="0" wp14:anchorId="7D88BB37" wp14:editId="01832492">
            <wp:extent cx="5727700" cy="3587115"/>
            <wp:effectExtent l="0" t="0" r="6350" b="0"/>
            <wp:docPr id="15" name="Picture 1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website&#10;&#10;Description automatically generated"/>
                    <pic:cNvPicPr/>
                  </pic:nvPicPr>
                  <pic:blipFill>
                    <a:blip r:embed="rId26"/>
                    <a:stretch>
                      <a:fillRect/>
                    </a:stretch>
                  </pic:blipFill>
                  <pic:spPr>
                    <a:xfrm>
                      <a:off x="0" y="0"/>
                      <a:ext cx="5727700" cy="3587115"/>
                    </a:xfrm>
                    <a:prstGeom prst="rect">
                      <a:avLst/>
                    </a:prstGeom>
                  </pic:spPr>
                </pic:pic>
              </a:graphicData>
            </a:graphic>
          </wp:inline>
        </w:drawing>
      </w:r>
    </w:p>
    <w:p w14:paraId="43AB24F6"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1F1EA49F" wp14:editId="759E2859">
            <wp:extent cx="5727700" cy="3575050"/>
            <wp:effectExtent l="0" t="0" r="6350" b="6350"/>
            <wp:docPr id="16" name="Picture 16"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outdoor, road&#10;&#10;Description automatically generated"/>
                    <pic:cNvPicPr/>
                  </pic:nvPicPr>
                  <pic:blipFill>
                    <a:blip r:embed="rId27"/>
                    <a:stretch>
                      <a:fillRect/>
                    </a:stretch>
                  </pic:blipFill>
                  <pic:spPr>
                    <a:xfrm>
                      <a:off x="0" y="0"/>
                      <a:ext cx="5727700" cy="3575050"/>
                    </a:xfrm>
                    <a:prstGeom prst="rect">
                      <a:avLst/>
                    </a:prstGeom>
                  </pic:spPr>
                </pic:pic>
              </a:graphicData>
            </a:graphic>
          </wp:inline>
        </w:drawing>
      </w:r>
    </w:p>
    <w:p w14:paraId="17B5CF1B"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lastRenderedPageBreak/>
        <w:drawing>
          <wp:inline distT="0" distB="0" distL="0" distR="0" wp14:anchorId="4F7ED9B3" wp14:editId="507297E5">
            <wp:extent cx="5727700" cy="3583305"/>
            <wp:effectExtent l="0" t="0" r="6350" b="0"/>
            <wp:docPr id="17" name="Picture 17" descr="A picture containing text, outdoor, street,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outdoor, street, city&#10;&#10;Description automatically generated"/>
                    <pic:cNvPicPr/>
                  </pic:nvPicPr>
                  <pic:blipFill>
                    <a:blip r:embed="rId28"/>
                    <a:stretch>
                      <a:fillRect/>
                    </a:stretch>
                  </pic:blipFill>
                  <pic:spPr>
                    <a:xfrm>
                      <a:off x="0" y="0"/>
                      <a:ext cx="5727700" cy="3583305"/>
                    </a:xfrm>
                    <a:prstGeom prst="rect">
                      <a:avLst/>
                    </a:prstGeom>
                  </pic:spPr>
                </pic:pic>
              </a:graphicData>
            </a:graphic>
          </wp:inline>
        </w:drawing>
      </w:r>
    </w:p>
    <w:p w14:paraId="34D6FB34"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573A0D4C" wp14:editId="691D0608">
            <wp:extent cx="5727700" cy="3581400"/>
            <wp:effectExtent l="0" t="0" r="6350" b="0"/>
            <wp:docPr id="18" name="Picture 18" descr="A picture containing text, road,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road, outdoor, sign&#10;&#10;Description automatically generated"/>
                    <pic:cNvPicPr/>
                  </pic:nvPicPr>
                  <pic:blipFill>
                    <a:blip r:embed="rId29"/>
                    <a:stretch>
                      <a:fillRect/>
                    </a:stretch>
                  </pic:blipFill>
                  <pic:spPr>
                    <a:xfrm>
                      <a:off x="0" y="0"/>
                      <a:ext cx="5727700" cy="3581400"/>
                    </a:xfrm>
                    <a:prstGeom prst="rect">
                      <a:avLst/>
                    </a:prstGeom>
                  </pic:spPr>
                </pic:pic>
              </a:graphicData>
            </a:graphic>
          </wp:inline>
        </w:drawing>
      </w:r>
    </w:p>
    <w:p w14:paraId="366FBCCD"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lastRenderedPageBreak/>
        <w:drawing>
          <wp:inline distT="0" distB="0" distL="0" distR="0" wp14:anchorId="197D508D" wp14:editId="7787FD6C">
            <wp:extent cx="5727700" cy="3577590"/>
            <wp:effectExtent l="0" t="0" r="6350" b="3810"/>
            <wp:docPr id="19" name="Picture 19" descr="A picture containing text, outdoor, scene, 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outdoor, scene, way&#10;&#10;Description automatically generated"/>
                    <pic:cNvPicPr/>
                  </pic:nvPicPr>
                  <pic:blipFill>
                    <a:blip r:embed="rId17"/>
                    <a:stretch>
                      <a:fillRect/>
                    </a:stretch>
                  </pic:blipFill>
                  <pic:spPr>
                    <a:xfrm>
                      <a:off x="0" y="0"/>
                      <a:ext cx="5727700" cy="3577590"/>
                    </a:xfrm>
                    <a:prstGeom prst="rect">
                      <a:avLst/>
                    </a:prstGeom>
                  </pic:spPr>
                </pic:pic>
              </a:graphicData>
            </a:graphic>
          </wp:inline>
        </w:drawing>
      </w:r>
    </w:p>
    <w:p w14:paraId="77AAE62D"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37120E06" wp14:editId="4AB0C456">
            <wp:extent cx="5727700" cy="3554730"/>
            <wp:effectExtent l="0" t="0" r="6350" b="7620"/>
            <wp:docPr id="20" name="Picture 20" descr="A picture containing text, road, way,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road, way, scene&#10;&#10;Description automatically generated"/>
                    <pic:cNvPicPr/>
                  </pic:nvPicPr>
                  <pic:blipFill>
                    <a:blip r:embed="rId30"/>
                    <a:stretch>
                      <a:fillRect/>
                    </a:stretch>
                  </pic:blipFill>
                  <pic:spPr>
                    <a:xfrm>
                      <a:off x="0" y="0"/>
                      <a:ext cx="5727700" cy="3554730"/>
                    </a:xfrm>
                    <a:prstGeom prst="rect">
                      <a:avLst/>
                    </a:prstGeom>
                  </pic:spPr>
                </pic:pic>
              </a:graphicData>
            </a:graphic>
          </wp:inline>
        </w:drawing>
      </w:r>
    </w:p>
    <w:p w14:paraId="724D4727"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lastRenderedPageBreak/>
        <w:drawing>
          <wp:inline distT="0" distB="0" distL="0" distR="0" wp14:anchorId="7A68EE02" wp14:editId="267FA99B">
            <wp:extent cx="5727700" cy="3563620"/>
            <wp:effectExtent l="0" t="0" r="6350" b="0"/>
            <wp:docPr id="21" name="Picture 21" descr="A person riding a bicycle on a stre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riding a bicycle on a street&#10;&#10;Description automatically generated with low confidence"/>
                    <pic:cNvPicPr/>
                  </pic:nvPicPr>
                  <pic:blipFill>
                    <a:blip r:embed="rId31"/>
                    <a:stretch>
                      <a:fillRect/>
                    </a:stretch>
                  </pic:blipFill>
                  <pic:spPr>
                    <a:xfrm>
                      <a:off x="0" y="0"/>
                      <a:ext cx="5727700" cy="3563620"/>
                    </a:xfrm>
                    <a:prstGeom prst="rect">
                      <a:avLst/>
                    </a:prstGeom>
                  </pic:spPr>
                </pic:pic>
              </a:graphicData>
            </a:graphic>
          </wp:inline>
        </w:drawing>
      </w:r>
    </w:p>
    <w:p w14:paraId="19AF9849"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sz w:val="22"/>
          <w:szCs w:val="22"/>
        </w:rPr>
        <w:drawing>
          <wp:inline distT="0" distB="0" distL="0" distR="0" wp14:anchorId="0A9A61EC" wp14:editId="5FAB6091">
            <wp:extent cx="5727700" cy="3573780"/>
            <wp:effectExtent l="0" t="0" r="6350" b="7620"/>
            <wp:docPr id="22" name="Picture 22" descr="A double decker bus driving down the str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double decker bus driving down the street&#10;&#10;Description automatically generated with medium confidence"/>
                    <pic:cNvPicPr/>
                  </pic:nvPicPr>
                  <pic:blipFill>
                    <a:blip r:embed="rId32"/>
                    <a:stretch>
                      <a:fillRect/>
                    </a:stretch>
                  </pic:blipFill>
                  <pic:spPr>
                    <a:xfrm>
                      <a:off x="0" y="0"/>
                      <a:ext cx="5727700" cy="3573780"/>
                    </a:xfrm>
                    <a:prstGeom prst="rect">
                      <a:avLst/>
                    </a:prstGeom>
                  </pic:spPr>
                </pic:pic>
              </a:graphicData>
            </a:graphic>
          </wp:inline>
        </w:drawing>
      </w:r>
    </w:p>
    <w:p w14:paraId="0071D867" w14:textId="77777777" w:rsidR="00CD28E2" w:rsidRPr="00F1583A" w:rsidRDefault="00CD28E2" w:rsidP="00CD28E2">
      <w:pPr>
        <w:jc w:val="both"/>
        <w:rPr>
          <w:rFonts w:ascii="D-DIN" w:eastAsia="Helvetica Neue" w:hAnsi="D-DIN" w:cs="Helvetica Neue"/>
          <w:color w:val="808080"/>
          <w:sz w:val="20"/>
          <w:szCs w:val="20"/>
        </w:rPr>
      </w:pPr>
    </w:p>
    <w:p w14:paraId="2FB2B057" w14:textId="77777777" w:rsidR="00CD28E2" w:rsidRPr="00F1583A" w:rsidRDefault="00CD28E2" w:rsidP="00CD28E2">
      <w:pPr>
        <w:jc w:val="both"/>
        <w:rPr>
          <w:rFonts w:ascii="D-DIN" w:eastAsia="Helvetica Neue" w:hAnsi="D-DIN" w:cs="Helvetica Neue"/>
          <w:color w:val="808080"/>
          <w:sz w:val="20"/>
          <w:szCs w:val="20"/>
        </w:rPr>
      </w:pPr>
    </w:p>
    <w:p w14:paraId="7523C159" w14:textId="77777777" w:rsidR="00CD28E2" w:rsidRPr="00F1583A" w:rsidRDefault="00CD28E2" w:rsidP="00CD28E2">
      <w:pPr>
        <w:jc w:val="both"/>
        <w:rPr>
          <w:rFonts w:ascii="D-DIN" w:eastAsia="Helvetica Neue" w:hAnsi="D-DIN" w:cs="Helvetica Neue"/>
          <w:color w:val="808080"/>
          <w:sz w:val="20"/>
          <w:szCs w:val="20"/>
        </w:rPr>
      </w:pPr>
      <w:r w:rsidRPr="00F1583A">
        <w:rPr>
          <w:rFonts w:ascii="D-DIN" w:eastAsia="Helvetica Neue" w:hAnsi="D-DIN" w:cs="Helvetica Neue"/>
          <w:noProof/>
          <w:color w:val="808080"/>
          <w:sz w:val="20"/>
          <w:szCs w:val="20"/>
        </w:rPr>
        <w:lastRenderedPageBreak/>
        <w:drawing>
          <wp:inline distT="0" distB="0" distL="0" distR="0" wp14:anchorId="4CA47F9B" wp14:editId="5DC02A7C">
            <wp:extent cx="5727700" cy="3756660"/>
            <wp:effectExtent l="0" t="0" r="6350" b="0"/>
            <wp:docPr id="1" name="Picture 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map&#10;&#10;Description automatically generated"/>
                    <pic:cNvPicPr/>
                  </pic:nvPicPr>
                  <pic:blipFill>
                    <a:blip r:embed="rId16"/>
                    <a:stretch>
                      <a:fillRect/>
                    </a:stretch>
                  </pic:blipFill>
                  <pic:spPr>
                    <a:xfrm>
                      <a:off x="0" y="0"/>
                      <a:ext cx="5727700" cy="3756660"/>
                    </a:xfrm>
                    <a:prstGeom prst="rect">
                      <a:avLst/>
                    </a:prstGeom>
                  </pic:spPr>
                </pic:pic>
              </a:graphicData>
            </a:graphic>
          </wp:inline>
        </w:drawing>
      </w:r>
    </w:p>
    <w:p w14:paraId="77BD5D51" w14:textId="77777777" w:rsidR="00CD28E2" w:rsidRPr="00F1583A" w:rsidRDefault="00CD28E2" w:rsidP="00CD28E2">
      <w:pPr>
        <w:jc w:val="both"/>
        <w:rPr>
          <w:rFonts w:ascii="D-DIN" w:eastAsia="Helvetica Neue" w:hAnsi="D-DIN" w:cs="Helvetica Neue"/>
          <w:color w:val="808080"/>
          <w:sz w:val="20"/>
          <w:szCs w:val="20"/>
        </w:rPr>
      </w:pPr>
    </w:p>
    <w:p w14:paraId="36B1D6E6" w14:textId="77777777" w:rsidR="00CD28E2" w:rsidRPr="00F1583A" w:rsidRDefault="00CD28E2" w:rsidP="00CD28E2">
      <w:pPr>
        <w:rPr>
          <w:rFonts w:ascii="D-DIN" w:eastAsia="Helvetica Neue" w:hAnsi="D-DIN" w:cs="Helvetica Neue"/>
          <w:sz w:val="22"/>
          <w:szCs w:val="22"/>
        </w:rPr>
      </w:pPr>
    </w:p>
    <w:p w14:paraId="5F8E13BD" w14:textId="77777777" w:rsidR="00CD28E2" w:rsidRPr="00F1583A" w:rsidRDefault="00CD28E2" w:rsidP="00CD28E2">
      <w:pPr>
        <w:rPr>
          <w:rFonts w:ascii="D-DIN" w:eastAsia="Helvetica Neue" w:hAnsi="D-DIN" w:cs="Helvetica Neue"/>
          <w:sz w:val="22"/>
          <w:szCs w:val="22"/>
        </w:rPr>
      </w:pPr>
      <w:r w:rsidRPr="00F1583A">
        <w:rPr>
          <w:rFonts w:ascii="D-DIN" w:eastAsia="Helvetica Neue" w:hAnsi="D-DIN" w:cs="Helvetica Neue"/>
          <w:noProof/>
          <w:sz w:val="22"/>
          <w:szCs w:val="22"/>
        </w:rPr>
        <w:lastRenderedPageBreak/>
        <w:drawing>
          <wp:inline distT="0" distB="0" distL="0" distR="0" wp14:anchorId="302AB455" wp14:editId="7155002F">
            <wp:extent cx="5727700" cy="4028440"/>
            <wp:effectExtent l="0" t="0" r="6350" b="0"/>
            <wp:docPr id="25" name="Picture 25"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website&#10;&#10;Description automatically generated"/>
                    <pic:cNvPicPr/>
                  </pic:nvPicPr>
                  <pic:blipFill>
                    <a:blip r:embed="rId33"/>
                    <a:stretch>
                      <a:fillRect/>
                    </a:stretch>
                  </pic:blipFill>
                  <pic:spPr>
                    <a:xfrm>
                      <a:off x="0" y="0"/>
                      <a:ext cx="5727700" cy="4028440"/>
                    </a:xfrm>
                    <a:prstGeom prst="rect">
                      <a:avLst/>
                    </a:prstGeom>
                  </pic:spPr>
                </pic:pic>
              </a:graphicData>
            </a:graphic>
          </wp:inline>
        </w:drawing>
      </w:r>
    </w:p>
    <w:p w14:paraId="68981FDC" w14:textId="77777777" w:rsidR="00CD28E2" w:rsidRPr="00F1583A" w:rsidRDefault="00CD28E2" w:rsidP="00CD28E2">
      <w:pPr>
        <w:rPr>
          <w:rFonts w:ascii="D-DIN" w:eastAsia="Helvetica Neue" w:hAnsi="D-DIN" w:cs="Helvetica Neue"/>
          <w:sz w:val="22"/>
          <w:szCs w:val="22"/>
        </w:rPr>
      </w:pPr>
      <w:r w:rsidRPr="00F1583A">
        <w:rPr>
          <w:rFonts w:ascii="D-DIN" w:eastAsia="Helvetica Neue" w:hAnsi="D-DIN" w:cs="Helvetica Neue"/>
          <w:noProof/>
          <w:sz w:val="22"/>
          <w:szCs w:val="22"/>
        </w:rPr>
        <w:drawing>
          <wp:inline distT="0" distB="0" distL="0" distR="0" wp14:anchorId="64F50D13" wp14:editId="28037170">
            <wp:extent cx="5727700" cy="4031615"/>
            <wp:effectExtent l="0" t="0" r="6350" b="6985"/>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34"/>
                    <a:stretch>
                      <a:fillRect/>
                    </a:stretch>
                  </pic:blipFill>
                  <pic:spPr>
                    <a:xfrm>
                      <a:off x="0" y="0"/>
                      <a:ext cx="5727700" cy="4031615"/>
                    </a:xfrm>
                    <a:prstGeom prst="rect">
                      <a:avLst/>
                    </a:prstGeom>
                  </pic:spPr>
                </pic:pic>
              </a:graphicData>
            </a:graphic>
          </wp:inline>
        </w:drawing>
      </w:r>
    </w:p>
    <w:p w14:paraId="2F0B31D6" w14:textId="77777777" w:rsidR="00CD28E2" w:rsidRPr="00F1583A" w:rsidRDefault="00CD28E2" w:rsidP="00CD28E2">
      <w:pPr>
        <w:rPr>
          <w:rFonts w:ascii="D-DIN" w:eastAsia="Helvetica Neue" w:hAnsi="D-DIN" w:cs="Helvetica Neue"/>
          <w:sz w:val="22"/>
          <w:szCs w:val="22"/>
        </w:rPr>
      </w:pPr>
      <w:r w:rsidRPr="00F1583A">
        <w:rPr>
          <w:rFonts w:ascii="D-DIN" w:eastAsia="Helvetica Neue" w:hAnsi="D-DIN" w:cs="Helvetica Neue"/>
          <w:noProof/>
          <w:sz w:val="22"/>
          <w:szCs w:val="22"/>
        </w:rPr>
        <w:lastRenderedPageBreak/>
        <w:drawing>
          <wp:inline distT="0" distB="0" distL="0" distR="0" wp14:anchorId="27239FDE" wp14:editId="1CB8DABF">
            <wp:extent cx="5727700" cy="4031615"/>
            <wp:effectExtent l="0" t="0" r="6350" b="6985"/>
            <wp:docPr id="27" name="Picture 27"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website&#10;&#10;Description automatically generated"/>
                    <pic:cNvPicPr/>
                  </pic:nvPicPr>
                  <pic:blipFill>
                    <a:blip r:embed="rId35"/>
                    <a:stretch>
                      <a:fillRect/>
                    </a:stretch>
                  </pic:blipFill>
                  <pic:spPr>
                    <a:xfrm>
                      <a:off x="0" y="0"/>
                      <a:ext cx="5727700" cy="4031615"/>
                    </a:xfrm>
                    <a:prstGeom prst="rect">
                      <a:avLst/>
                    </a:prstGeom>
                  </pic:spPr>
                </pic:pic>
              </a:graphicData>
            </a:graphic>
          </wp:inline>
        </w:drawing>
      </w:r>
    </w:p>
    <w:p w14:paraId="5B839C55" w14:textId="77777777" w:rsidR="00CD28E2" w:rsidRPr="00F1583A" w:rsidRDefault="00CD28E2" w:rsidP="00CD28E2">
      <w:pPr>
        <w:rPr>
          <w:rFonts w:ascii="D-DIN" w:eastAsia="Helvetica Neue" w:hAnsi="D-DIN" w:cs="Helvetica Neue"/>
          <w:sz w:val="22"/>
          <w:szCs w:val="22"/>
        </w:rPr>
      </w:pPr>
    </w:p>
    <w:p w14:paraId="5F4F3FC2" w14:textId="77777777" w:rsidR="00CD28E2" w:rsidRPr="00F1583A" w:rsidRDefault="00CD28E2">
      <w:pPr>
        <w:jc w:val="both"/>
        <w:rPr>
          <w:rFonts w:ascii="D-DIN" w:eastAsia="Helvetica Neue" w:hAnsi="D-DIN" w:cs="Helvetica Neue"/>
          <w:color w:val="000000"/>
          <w:sz w:val="20"/>
          <w:szCs w:val="20"/>
        </w:rPr>
      </w:pPr>
    </w:p>
    <w:p w14:paraId="0A286753" w14:textId="77777777" w:rsidR="00CD28E2" w:rsidRPr="00F1583A" w:rsidRDefault="00CD28E2">
      <w:pPr>
        <w:jc w:val="both"/>
        <w:rPr>
          <w:rFonts w:ascii="D-DIN" w:eastAsia="Helvetica Neue" w:hAnsi="D-DIN" w:cs="Helvetica Neue"/>
          <w:color w:val="000000"/>
          <w:sz w:val="20"/>
          <w:szCs w:val="20"/>
        </w:rPr>
      </w:pPr>
    </w:p>
    <w:p w14:paraId="57367166" w14:textId="77777777" w:rsidR="00CD28E2" w:rsidRPr="00F1583A" w:rsidRDefault="00CD28E2">
      <w:pPr>
        <w:jc w:val="both"/>
        <w:rPr>
          <w:rFonts w:ascii="D-DIN" w:eastAsia="Helvetica Neue" w:hAnsi="D-DIN" w:cs="Helvetica Neue"/>
          <w:color w:val="000000"/>
          <w:sz w:val="20"/>
          <w:szCs w:val="20"/>
        </w:rPr>
      </w:pPr>
    </w:p>
    <w:p w14:paraId="1C17F06F" w14:textId="77777777" w:rsidR="00CD28E2" w:rsidRPr="00F1583A" w:rsidRDefault="00CD28E2">
      <w:pPr>
        <w:jc w:val="both"/>
        <w:rPr>
          <w:rFonts w:ascii="D-DIN" w:eastAsia="Helvetica Neue" w:hAnsi="D-DIN" w:cs="Helvetica Neue"/>
          <w:color w:val="000000"/>
          <w:sz w:val="20"/>
          <w:szCs w:val="20"/>
        </w:rPr>
      </w:pPr>
    </w:p>
    <w:p w14:paraId="000000C6" w14:textId="498A86BE"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6</w:t>
      </w:r>
    </w:p>
    <w:p w14:paraId="000000C7"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b/>
          <w:color w:val="FC0084"/>
          <w:sz w:val="30"/>
          <w:szCs w:val="30"/>
        </w:rPr>
        <w:t>Contact</w:t>
      </w:r>
    </w:p>
    <w:p w14:paraId="000000C8" w14:textId="77777777" w:rsidR="006F5B4C" w:rsidRPr="00F1583A" w:rsidRDefault="006F5B4C">
      <w:pPr>
        <w:jc w:val="both"/>
        <w:rPr>
          <w:rFonts w:ascii="D-DIN" w:eastAsia="Helvetica Neue" w:hAnsi="D-DIN" w:cs="Helvetica Neue"/>
        </w:rPr>
      </w:pPr>
    </w:p>
    <w:p w14:paraId="000000C9" w14:textId="40A92D46"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To submit your entry please go </w:t>
      </w:r>
      <w:hyperlink r:id="rId36" w:anchor="submitted=xxxxx" w:history="1">
        <w:r w:rsidRPr="00F1583A">
          <w:rPr>
            <w:rStyle w:val="Hyperlink"/>
            <w:rFonts w:ascii="D-DIN" w:eastAsia="Helvetica Neue" w:hAnsi="D-DIN" w:cs="Helvetica Neue"/>
            <w:sz w:val="22"/>
            <w:szCs w:val="22"/>
          </w:rPr>
          <w:t>here</w:t>
        </w:r>
      </w:hyperlink>
      <w:r w:rsidR="00D22407" w:rsidRPr="00F1583A">
        <w:rPr>
          <w:rFonts w:ascii="D-DIN" w:eastAsia="Helvetica Neue" w:hAnsi="D-DIN" w:cs="Helvetica Neue"/>
          <w:sz w:val="22"/>
          <w:szCs w:val="22"/>
        </w:rPr>
        <w:t>.</w:t>
      </w:r>
    </w:p>
    <w:p w14:paraId="000000CA" w14:textId="77777777" w:rsidR="006F5B4C" w:rsidRPr="00F1583A" w:rsidRDefault="006F5B4C">
      <w:pPr>
        <w:jc w:val="both"/>
        <w:rPr>
          <w:rFonts w:ascii="D-DIN" w:eastAsia="Helvetica Neue" w:hAnsi="D-DIN" w:cs="Helvetica Neue"/>
          <w:sz w:val="22"/>
          <w:szCs w:val="22"/>
        </w:rPr>
      </w:pPr>
    </w:p>
    <w:p w14:paraId="000000CB" w14:textId="77777777" w:rsidR="006F5B4C" w:rsidRPr="00F1583A" w:rsidRDefault="00000000">
      <w:pPr>
        <w:jc w:val="both"/>
        <w:rPr>
          <w:rFonts w:ascii="D-DIN" w:eastAsia="Helvetica Neue" w:hAnsi="D-DIN" w:cs="Helvetica Neue"/>
          <w:sz w:val="22"/>
          <w:szCs w:val="22"/>
        </w:rPr>
      </w:pPr>
      <w:r w:rsidRPr="00F1583A">
        <w:rPr>
          <w:rFonts w:ascii="D-DIN" w:eastAsia="Helvetica Neue" w:hAnsi="D-DIN" w:cs="Helvetica Neue"/>
          <w:sz w:val="22"/>
          <w:szCs w:val="22"/>
        </w:rPr>
        <w:t xml:space="preserve">For general enquires please contact: </w:t>
      </w:r>
      <w:hyperlink r:id="rId37">
        <w:r w:rsidRPr="00F1583A">
          <w:rPr>
            <w:rFonts w:ascii="D-DIN" w:eastAsia="Helvetica Neue" w:hAnsi="D-DIN" w:cs="Helvetica Neue"/>
            <w:color w:val="000000"/>
            <w:sz w:val="22"/>
            <w:szCs w:val="22"/>
            <w:u w:val="single"/>
          </w:rPr>
          <w:t>info@londonfestivalofarchitecture.org</w:t>
        </w:r>
      </w:hyperlink>
      <w:r w:rsidRPr="00F1583A">
        <w:rPr>
          <w:rFonts w:ascii="D-DIN" w:eastAsia="Helvetica Neue" w:hAnsi="D-DIN" w:cs="Helvetica Neue"/>
          <w:sz w:val="22"/>
          <w:szCs w:val="22"/>
        </w:rPr>
        <w:t xml:space="preserve">. </w:t>
      </w:r>
    </w:p>
    <w:p w14:paraId="000000CC" w14:textId="77777777" w:rsidR="006F5B4C" w:rsidRPr="00F1583A" w:rsidRDefault="006F5B4C">
      <w:pPr>
        <w:jc w:val="both"/>
        <w:rPr>
          <w:rFonts w:ascii="D-DIN" w:eastAsia="Helvetica Neue" w:hAnsi="D-DIN" w:cs="Helvetica Neue"/>
        </w:rPr>
      </w:pPr>
    </w:p>
    <w:p w14:paraId="000000CD" w14:textId="77777777"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 xml:space="preserve"> </w:t>
      </w:r>
    </w:p>
    <w:p w14:paraId="000000CE" w14:textId="1B1BCCC8"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7</w:t>
      </w:r>
    </w:p>
    <w:p w14:paraId="000000CF" w14:textId="77777777" w:rsidR="006F5B4C" w:rsidRPr="00F1583A" w:rsidRDefault="00000000">
      <w:pPr>
        <w:jc w:val="both"/>
        <w:rPr>
          <w:rFonts w:ascii="D-DIN" w:eastAsia="Helvetica Neue" w:hAnsi="D-DIN" w:cs="Helvetica Neue"/>
          <w:b/>
          <w:color w:val="FC0084"/>
          <w:sz w:val="30"/>
          <w:szCs w:val="30"/>
        </w:rPr>
      </w:pPr>
      <w:r w:rsidRPr="00F1583A">
        <w:rPr>
          <w:rFonts w:ascii="D-DIN" w:eastAsia="Helvetica Neue" w:hAnsi="D-DIN" w:cs="Helvetica Neue"/>
          <w:b/>
          <w:color w:val="FC0084"/>
          <w:sz w:val="30"/>
          <w:szCs w:val="30"/>
        </w:rPr>
        <w:t xml:space="preserve">Disclaimer </w:t>
      </w:r>
    </w:p>
    <w:p w14:paraId="000000D0" w14:textId="77777777" w:rsidR="006F5B4C" w:rsidRPr="00F1583A" w:rsidRDefault="006F5B4C">
      <w:pPr>
        <w:jc w:val="both"/>
        <w:rPr>
          <w:rFonts w:ascii="D-DIN" w:eastAsia="Helvetica Neue" w:hAnsi="D-DIN" w:cs="Helvetica Neue"/>
          <w:b/>
          <w:color w:val="FC0084"/>
          <w:sz w:val="30"/>
          <w:szCs w:val="30"/>
        </w:rPr>
      </w:pPr>
    </w:p>
    <w:p w14:paraId="000000D1" w14:textId="77777777" w:rsidR="006F5B4C" w:rsidRPr="00F1583A" w:rsidRDefault="00000000">
      <w:pPr>
        <w:rPr>
          <w:rFonts w:ascii="D-DIN" w:eastAsia="Helvetica Neue" w:hAnsi="D-DIN" w:cs="Helvetica Neue"/>
          <w:sz w:val="22"/>
          <w:szCs w:val="22"/>
        </w:rPr>
      </w:pPr>
      <w:r w:rsidRPr="00F1583A">
        <w:rPr>
          <w:rFonts w:ascii="D-DIN" w:eastAsia="Helvetica Neue" w:hAnsi="D-DIN" w:cs="Helvetica Neue"/>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sidRPr="00F1583A">
        <w:rPr>
          <w:rFonts w:ascii="D-DIN" w:eastAsia="Helvetica Neue" w:hAnsi="D-DIN" w:cs="Helvetica Neue"/>
          <w:sz w:val="22"/>
          <w:szCs w:val="22"/>
        </w:rPr>
        <w:t>to</w:t>
      </w:r>
      <w:proofErr w:type="gramEnd"/>
      <w:r w:rsidRPr="00F1583A">
        <w:rPr>
          <w:rFonts w:ascii="D-DIN" w:eastAsia="Helvetica Neue" w:hAnsi="D-DIN" w:cs="Helvetica Neue"/>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000000D2" w14:textId="77777777" w:rsidR="006F5B4C" w:rsidRPr="00F1583A" w:rsidRDefault="006F5B4C">
      <w:pPr>
        <w:jc w:val="both"/>
        <w:rPr>
          <w:rFonts w:ascii="D-DIN" w:eastAsia="Helvetica Neue" w:hAnsi="D-DIN" w:cs="Helvetica Neue"/>
        </w:rPr>
      </w:pPr>
    </w:p>
    <w:p w14:paraId="000000D3" w14:textId="77777777" w:rsidR="006F5B4C" w:rsidRPr="00F1583A" w:rsidRDefault="006F5B4C">
      <w:pPr>
        <w:jc w:val="both"/>
        <w:rPr>
          <w:rFonts w:ascii="D-DIN" w:eastAsia="Helvetica Neue" w:hAnsi="D-DIN" w:cs="Helvetica Neue"/>
        </w:rPr>
      </w:pPr>
    </w:p>
    <w:p w14:paraId="000000D4" w14:textId="55F61F11" w:rsidR="006F5B4C" w:rsidRPr="00F1583A" w:rsidRDefault="00000000">
      <w:pPr>
        <w:jc w:val="both"/>
        <w:rPr>
          <w:rFonts w:ascii="D-DIN" w:eastAsia="Helvetica Neue" w:hAnsi="D-DIN" w:cs="Helvetica Neue"/>
          <w:color w:val="000000"/>
          <w:sz w:val="20"/>
          <w:szCs w:val="20"/>
        </w:rPr>
      </w:pPr>
      <w:r w:rsidRPr="00F1583A">
        <w:rPr>
          <w:rFonts w:ascii="D-DIN" w:eastAsia="Helvetica Neue" w:hAnsi="D-DIN" w:cs="Helvetica Neue"/>
          <w:color w:val="000000"/>
          <w:sz w:val="20"/>
          <w:szCs w:val="20"/>
        </w:rPr>
        <w:t>1</w:t>
      </w:r>
      <w:r w:rsidR="00462B9F" w:rsidRPr="00F1583A">
        <w:rPr>
          <w:rFonts w:ascii="D-DIN" w:eastAsia="Helvetica Neue" w:hAnsi="D-DIN" w:cs="Helvetica Neue"/>
          <w:color w:val="000000"/>
          <w:sz w:val="20"/>
          <w:szCs w:val="20"/>
        </w:rPr>
        <w:t>8</w:t>
      </w:r>
    </w:p>
    <w:p w14:paraId="000000D5" w14:textId="77777777" w:rsidR="006F5B4C" w:rsidRPr="00F1583A" w:rsidRDefault="00000000">
      <w:pPr>
        <w:jc w:val="both"/>
        <w:rPr>
          <w:rFonts w:ascii="D-DIN" w:eastAsia="Helvetica Neue" w:hAnsi="D-DIN" w:cs="Helvetica Neue"/>
          <w:color w:val="FC0084"/>
          <w:sz w:val="30"/>
          <w:szCs w:val="30"/>
        </w:rPr>
      </w:pPr>
      <w:r w:rsidRPr="00F1583A">
        <w:rPr>
          <w:rFonts w:ascii="D-DIN" w:eastAsia="Helvetica Neue" w:hAnsi="D-DIN" w:cs="Helvetica Neue"/>
          <w:b/>
          <w:color w:val="FC0084"/>
          <w:sz w:val="30"/>
          <w:szCs w:val="30"/>
        </w:rPr>
        <w:t>Commissioning organisations</w:t>
      </w:r>
    </w:p>
    <w:p w14:paraId="000000D7" w14:textId="77777777" w:rsidR="006F5B4C" w:rsidRPr="00F1583A" w:rsidRDefault="006F5B4C">
      <w:pPr>
        <w:jc w:val="both"/>
        <w:rPr>
          <w:rFonts w:ascii="D-DIN" w:eastAsia="Helvetica Neue" w:hAnsi="D-DIN" w:cs="Helvetica Neue"/>
          <w:color w:val="000000"/>
          <w:sz w:val="20"/>
          <w:szCs w:val="20"/>
        </w:rPr>
      </w:pPr>
    </w:p>
    <w:p w14:paraId="000000D8" w14:textId="77777777" w:rsidR="006F5B4C" w:rsidRPr="00F1583A" w:rsidRDefault="006F5B4C">
      <w:pPr>
        <w:jc w:val="both"/>
        <w:rPr>
          <w:rFonts w:ascii="D-DIN" w:eastAsia="Helvetica Neue" w:hAnsi="D-DIN" w:cs="Helvetica Neue"/>
          <w:color w:val="000000"/>
          <w:sz w:val="20"/>
          <w:szCs w:val="20"/>
        </w:rPr>
      </w:pPr>
    </w:p>
    <w:p w14:paraId="000000D9" w14:textId="77777777" w:rsidR="006F5B4C" w:rsidRPr="00F1583A" w:rsidRDefault="00000000">
      <w:pPr>
        <w:rPr>
          <w:rFonts w:ascii="D-DIN" w:eastAsia="Helvetica Neue" w:hAnsi="D-DIN" w:cs="Helvetica Neue"/>
          <w:color w:val="FF0000"/>
        </w:rPr>
      </w:pPr>
      <w:r w:rsidRPr="00F1583A">
        <w:rPr>
          <w:rFonts w:ascii="D-DIN" w:eastAsia="Helvetica Neue" w:hAnsi="D-DIN" w:cs="Helvetica Neue"/>
          <w:noProof/>
          <w:color w:val="FF0000"/>
        </w:rPr>
        <w:lastRenderedPageBreak/>
        <w:drawing>
          <wp:inline distT="0" distB="0" distL="0" distR="0" wp14:anchorId="7E5BB1C3" wp14:editId="1EBF9495">
            <wp:extent cx="2600252" cy="673224"/>
            <wp:effectExtent l="0" t="0" r="0" b="0"/>
            <wp:docPr id="13" name="image2.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text&#10;&#10;Description automatically generated"/>
                    <pic:cNvPicPr preferRelativeResize="0"/>
                  </pic:nvPicPr>
                  <pic:blipFill>
                    <a:blip r:embed="rId38"/>
                    <a:srcRect/>
                    <a:stretch>
                      <a:fillRect/>
                    </a:stretch>
                  </pic:blipFill>
                  <pic:spPr>
                    <a:xfrm>
                      <a:off x="0" y="0"/>
                      <a:ext cx="2600252" cy="673224"/>
                    </a:xfrm>
                    <a:prstGeom prst="rect">
                      <a:avLst/>
                    </a:prstGeom>
                    <a:ln/>
                  </pic:spPr>
                </pic:pic>
              </a:graphicData>
            </a:graphic>
          </wp:inline>
        </w:drawing>
      </w:r>
    </w:p>
    <w:p w14:paraId="000000DA" w14:textId="77777777" w:rsidR="006F5B4C" w:rsidRPr="00F1583A" w:rsidRDefault="006F5B4C">
      <w:pPr>
        <w:rPr>
          <w:rFonts w:ascii="D-DIN" w:eastAsia="Helvetica Neue" w:hAnsi="D-DIN" w:cs="Helvetica Neue"/>
          <w:color w:val="FF0000"/>
          <w:sz w:val="22"/>
          <w:szCs w:val="22"/>
        </w:rPr>
      </w:pPr>
    </w:p>
    <w:p w14:paraId="000000DB" w14:textId="77777777" w:rsidR="006F5B4C" w:rsidRPr="00F1583A" w:rsidRDefault="00000000" w:rsidP="00B60214">
      <w:pPr>
        <w:rPr>
          <w:rFonts w:ascii="D-DIN" w:eastAsia="Helvetica Neue" w:hAnsi="D-DIN" w:cs="Helvetica Neue"/>
          <w:color w:val="000000"/>
          <w:sz w:val="22"/>
          <w:szCs w:val="22"/>
        </w:rPr>
      </w:pPr>
      <w:r w:rsidRPr="00F1583A">
        <w:rPr>
          <w:rFonts w:ascii="D-DIN" w:eastAsia="Helvetica" w:hAnsi="D-DIN" w:cs="Helvetica"/>
          <w:b/>
          <w:sz w:val="22"/>
          <w:szCs w:val="22"/>
        </w:rPr>
        <w:t xml:space="preserve">The London Festival of Architecture (LFA) </w:t>
      </w:r>
      <w:r w:rsidRPr="00F1583A">
        <w:rPr>
          <w:rFonts w:ascii="D-DIN" w:eastAsia="Helvetica" w:hAnsi="D-DIN" w:cs="Helvetica"/>
          <w:sz w:val="22"/>
          <w:szCs w:val="22"/>
        </w:rPr>
        <w:t xml:space="preserve">is a month-long celebration of architecture and city-making, taking place every June across London. The </w:t>
      </w:r>
      <w:proofErr w:type="gramStart"/>
      <w:r w:rsidRPr="00F1583A">
        <w:rPr>
          <w:rFonts w:ascii="D-DIN" w:eastAsia="Helvetica" w:hAnsi="D-DIN" w:cs="Helvetica"/>
          <w:sz w:val="22"/>
          <w:szCs w:val="22"/>
        </w:rPr>
        <w:t>Festival’s</w:t>
      </w:r>
      <w:proofErr w:type="gramEnd"/>
      <w:r w:rsidRPr="00F1583A">
        <w:rPr>
          <w:rFonts w:ascii="D-DIN" w:eastAsia="Helvetica" w:hAnsi="D-DIN" w:cs="Helvetica"/>
          <w:sz w:val="22"/>
          <w:szCs w:val="22"/>
        </w:rPr>
        <w:t xml:space="preserve"> mission is to open up discussions around architecture, test new ideas and promote emerging talent. The </w:t>
      </w:r>
      <w:proofErr w:type="gramStart"/>
      <w:r w:rsidRPr="00F1583A">
        <w:rPr>
          <w:rFonts w:ascii="D-DIN" w:eastAsia="Helvetica" w:hAnsi="D-DIN" w:cs="Helvetica"/>
          <w:sz w:val="22"/>
          <w:szCs w:val="22"/>
        </w:rPr>
        <w:t>Festival</w:t>
      </w:r>
      <w:proofErr w:type="gramEnd"/>
      <w:r w:rsidRPr="00F1583A">
        <w:rPr>
          <w:rFonts w:ascii="D-DIN" w:eastAsia="Helvetica" w:hAnsi="D-DIN" w:cs="Helvetica"/>
          <w:sz w:val="22"/>
          <w:szCs w:val="22"/>
        </w:rPr>
        <w:t xml:space="preserve"> brings together the public and built environment professionals for the whole month of June and seeks to inspire and engage our audience with a programme that showcases London as a global architecture hub. LFA is run by New London Architecture (NLA), the world’s leading centre for the built environment industry.</w:t>
      </w:r>
    </w:p>
    <w:p w14:paraId="000000DC" w14:textId="77777777" w:rsidR="006F5B4C" w:rsidRPr="00F1583A" w:rsidRDefault="00000000" w:rsidP="00B60214">
      <w:pPr>
        <w:rPr>
          <w:rFonts w:ascii="D-DIN" w:eastAsia="Helvetica Neue" w:hAnsi="D-DIN" w:cs="Helvetica Neue"/>
          <w:color w:val="000000"/>
          <w:sz w:val="22"/>
          <w:szCs w:val="22"/>
        </w:rPr>
      </w:pPr>
      <w:r w:rsidRPr="00F1583A">
        <w:rPr>
          <w:rFonts w:ascii="D-DIN" w:eastAsia="Helvetica Neue" w:hAnsi="D-DIN" w:cs="Helvetica Neue"/>
          <w:color w:val="000000"/>
          <w:sz w:val="22"/>
          <w:szCs w:val="22"/>
        </w:rPr>
        <w:br/>
      </w:r>
      <w:hyperlink r:id="rId39">
        <w:r w:rsidRPr="00F1583A">
          <w:rPr>
            <w:rFonts w:ascii="D-DIN" w:eastAsia="Helvetica Neue" w:hAnsi="D-DIN" w:cs="Helvetica Neue"/>
            <w:color w:val="0563C1"/>
            <w:sz w:val="22"/>
            <w:szCs w:val="22"/>
            <w:u w:val="single"/>
          </w:rPr>
          <w:t>www.londonfestivalofarchitecture.org</w:t>
        </w:r>
      </w:hyperlink>
    </w:p>
    <w:p w14:paraId="000000DD" w14:textId="77777777" w:rsidR="006F5B4C" w:rsidRPr="00F1583A" w:rsidRDefault="00000000" w:rsidP="00B60214">
      <w:pPr>
        <w:rPr>
          <w:rFonts w:ascii="D-DIN" w:eastAsia="Helvetica Neue" w:hAnsi="D-DIN" w:cs="Helvetica Neue"/>
          <w:color w:val="000000"/>
          <w:sz w:val="22"/>
          <w:szCs w:val="22"/>
        </w:rPr>
      </w:pPr>
      <w:r w:rsidRPr="00F1583A">
        <w:rPr>
          <w:rFonts w:ascii="D-DIN" w:eastAsia="Helvetica Neue" w:hAnsi="D-DIN" w:cs="Helvetica Neue"/>
          <w:color w:val="000000"/>
          <w:sz w:val="22"/>
          <w:szCs w:val="22"/>
        </w:rPr>
        <w:t>Twitter: @LFArchitecture  </w:t>
      </w:r>
    </w:p>
    <w:p w14:paraId="000000DE" w14:textId="77777777" w:rsidR="006F5B4C" w:rsidRPr="00F1583A" w:rsidRDefault="00000000" w:rsidP="00B60214">
      <w:pPr>
        <w:rPr>
          <w:rFonts w:ascii="D-DIN" w:eastAsia="Helvetica Neue" w:hAnsi="D-DIN" w:cs="Helvetica Neue"/>
          <w:color w:val="000000"/>
          <w:sz w:val="22"/>
          <w:szCs w:val="22"/>
        </w:rPr>
      </w:pPr>
      <w:r w:rsidRPr="00F1583A">
        <w:rPr>
          <w:rFonts w:ascii="D-DIN" w:eastAsia="Helvetica Neue" w:hAnsi="D-DIN" w:cs="Helvetica Neue"/>
          <w:color w:val="000000"/>
          <w:sz w:val="22"/>
          <w:szCs w:val="22"/>
        </w:rPr>
        <w:t>Instagram: @LondonFestivalofArchitecture </w:t>
      </w:r>
    </w:p>
    <w:p w14:paraId="000000DF" w14:textId="77777777" w:rsidR="006F5B4C" w:rsidRPr="00F1583A" w:rsidRDefault="006F5B4C" w:rsidP="00B60214">
      <w:pPr>
        <w:rPr>
          <w:rFonts w:ascii="D-DIN" w:eastAsia="Helvetica Neue" w:hAnsi="D-DIN" w:cs="Helvetica Neue"/>
          <w:color w:val="FF0000"/>
          <w:sz w:val="22"/>
          <w:szCs w:val="22"/>
        </w:rPr>
      </w:pPr>
    </w:p>
    <w:p w14:paraId="000000E0" w14:textId="7D304F0D" w:rsidR="006F5B4C" w:rsidRPr="00F1583A" w:rsidRDefault="006F5B4C" w:rsidP="00B60214">
      <w:pPr>
        <w:rPr>
          <w:rFonts w:ascii="D-DIN" w:eastAsia="Helvetica Neue" w:hAnsi="D-DIN" w:cs="Helvetica Neue"/>
          <w:color w:val="808080"/>
          <w:sz w:val="22"/>
          <w:szCs w:val="22"/>
        </w:rPr>
      </w:pPr>
    </w:p>
    <w:p w14:paraId="000000E1" w14:textId="2AE90617" w:rsidR="006F5B4C" w:rsidRPr="00F1583A" w:rsidRDefault="006F5B4C" w:rsidP="00B60214">
      <w:pPr>
        <w:rPr>
          <w:rFonts w:ascii="D-DIN" w:eastAsia="Helvetica Neue" w:hAnsi="D-DIN" w:cs="Helvetica Neue"/>
          <w:color w:val="808080"/>
          <w:sz w:val="22"/>
          <w:szCs w:val="22"/>
        </w:rPr>
      </w:pPr>
    </w:p>
    <w:p w14:paraId="489B618B" w14:textId="6464791D" w:rsidR="00202432" w:rsidRPr="00F1583A" w:rsidRDefault="00202432" w:rsidP="00B60214">
      <w:pPr>
        <w:rPr>
          <w:rFonts w:ascii="D-DIN" w:eastAsia="Helvetica Neue" w:hAnsi="D-DIN" w:cs="Helvetica Neue"/>
          <w:color w:val="808080"/>
          <w:sz w:val="22"/>
          <w:szCs w:val="22"/>
        </w:rPr>
      </w:pPr>
      <w:r w:rsidRPr="00F1583A">
        <w:rPr>
          <w:rFonts w:ascii="D-DIN" w:hAnsi="D-DIN"/>
          <w:noProof/>
          <w:sz w:val="22"/>
          <w:szCs w:val="22"/>
        </w:rPr>
        <w:drawing>
          <wp:anchor distT="0" distB="0" distL="114300" distR="114300" simplePos="0" relativeHeight="251662336" behindDoc="0" locked="0" layoutInCell="1" hidden="0" allowOverlap="1" wp14:anchorId="7D872DF7" wp14:editId="71F9E657">
            <wp:simplePos x="0" y="0"/>
            <wp:positionH relativeFrom="margin">
              <wp:align>left</wp:align>
            </wp:positionH>
            <wp:positionV relativeFrom="paragraph">
              <wp:posOffset>61595</wp:posOffset>
            </wp:positionV>
            <wp:extent cx="2038350" cy="798830"/>
            <wp:effectExtent l="0" t="0" r="0" b="1270"/>
            <wp:wrapSquare wrapText="bothSides" distT="0" distB="0" distL="114300" distR="114300"/>
            <wp:docPr id="23" name="image5.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Logo, company name&#10;&#10;Description automatically generated"/>
                    <pic:cNvPicPr preferRelativeResize="0"/>
                  </pic:nvPicPr>
                  <pic:blipFill>
                    <a:blip r:embed="rId12"/>
                    <a:srcRect t="16007" b="15481"/>
                    <a:stretch>
                      <a:fillRect/>
                    </a:stretch>
                  </pic:blipFill>
                  <pic:spPr>
                    <a:xfrm>
                      <a:off x="0" y="0"/>
                      <a:ext cx="2038350" cy="798830"/>
                    </a:xfrm>
                    <a:prstGeom prst="rect">
                      <a:avLst/>
                    </a:prstGeom>
                    <a:ln/>
                  </pic:spPr>
                </pic:pic>
              </a:graphicData>
            </a:graphic>
            <wp14:sizeRelH relativeFrom="margin">
              <wp14:pctWidth>0</wp14:pctWidth>
            </wp14:sizeRelH>
            <wp14:sizeRelV relativeFrom="margin">
              <wp14:pctHeight>0</wp14:pctHeight>
            </wp14:sizeRelV>
          </wp:anchor>
        </w:drawing>
      </w:r>
    </w:p>
    <w:p w14:paraId="6D4445C0" w14:textId="77777777" w:rsidR="00202432" w:rsidRPr="00F1583A" w:rsidRDefault="00202432" w:rsidP="00B60214">
      <w:pPr>
        <w:rPr>
          <w:rFonts w:ascii="D-DIN" w:eastAsia="Helvetica Neue" w:hAnsi="D-DIN" w:cs="Helvetica Neue"/>
          <w:color w:val="808080"/>
          <w:sz w:val="22"/>
          <w:szCs w:val="22"/>
        </w:rPr>
      </w:pPr>
    </w:p>
    <w:p w14:paraId="6B659906" w14:textId="77777777" w:rsidR="00202432" w:rsidRPr="00F1583A" w:rsidRDefault="00202432" w:rsidP="00B60214">
      <w:pPr>
        <w:rPr>
          <w:rFonts w:ascii="D-DIN" w:eastAsia="Helvetica Neue" w:hAnsi="D-DIN" w:cs="Helvetica Neue"/>
          <w:color w:val="808080"/>
          <w:sz w:val="22"/>
          <w:szCs w:val="22"/>
        </w:rPr>
      </w:pPr>
    </w:p>
    <w:p w14:paraId="48FC3967" w14:textId="77777777" w:rsidR="00202432" w:rsidRPr="00F1583A" w:rsidRDefault="00202432" w:rsidP="00B60214">
      <w:pPr>
        <w:rPr>
          <w:rFonts w:ascii="D-DIN" w:eastAsia="Helvetica Neue" w:hAnsi="D-DIN" w:cs="Helvetica Neue"/>
          <w:color w:val="808080"/>
          <w:sz w:val="22"/>
          <w:szCs w:val="22"/>
        </w:rPr>
      </w:pPr>
    </w:p>
    <w:p w14:paraId="5BE0BF78" w14:textId="77777777" w:rsidR="00202432" w:rsidRPr="00F1583A" w:rsidRDefault="00202432" w:rsidP="00B60214">
      <w:pPr>
        <w:rPr>
          <w:rFonts w:ascii="D-DIN" w:eastAsia="Helvetica Neue" w:hAnsi="D-DIN" w:cs="Helvetica Neue"/>
          <w:color w:val="808080"/>
          <w:sz w:val="22"/>
          <w:szCs w:val="22"/>
        </w:rPr>
      </w:pPr>
    </w:p>
    <w:p w14:paraId="59AA6481" w14:textId="77777777" w:rsidR="00202432" w:rsidRPr="00F1583A" w:rsidRDefault="00202432" w:rsidP="00B60214">
      <w:pPr>
        <w:rPr>
          <w:rFonts w:ascii="D-DIN" w:eastAsia="Helvetica Neue" w:hAnsi="D-DIN" w:cs="Helvetica Neue"/>
          <w:sz w:val="22"/>
          <w:szCs w:val="22"/>
        </w:rPr>
      </w:pPr>
    </w:p>
    <w:p w14:paraId="000000E2" w14:textId="491C9AA8" w:rsidR="006F5B4C" w:rsidRPr="00F1583A" w:rsidRDefault="00202432" w:rsidP="00B60214">
      <w:pPr>
        <w:rPr>
          <w:rFonts w:ascii="D-DIN" w:eastAsia="Helvetica Neue" w:hAnsi="D-DIN" w:cs="Helvetica Neue"/>
          <w:sz w:val="22"/>
          <w:szCs w:val="22"/>
        </w:rPr>
      </w:pPr>
      <w:r w:rsidRPr="00F1583A">
        <w:rPr>
          <w:rFonts w:ascii="D-DIN" w:eastAsia="Helvetica Neue" w:hAnsi="D-DIN" w:cs="Helvetica Neue"/>
          <w:b/>
          <w:bCs/>
          <w:sz w:val="22"/>
          <w:szCs w:val="22"/>
        </w:rPr>
        <w:t>Ballymore</w:t>
      </w:r>
      <w:r w:rsidRPr="00F1583A">
        <w:rPr>
          <w:rFonts w:ascii="D-DIN" w:eastAsia="Helvetica Neue" w:hAnsi="D-DIN" w:cs="Helvetica Neue"/>
          <w:sz w:val="22"/>
          <w:szCs w:val="22"/>
        </w:rPr>
        <w:t xml:space="preserve"> is a developer with vast and varied experience, acknowledged as pioneers of some of Europe’s largest regeneration projects. Today, we remain owned and managed by the Mulryan family. Chairman and Group Chief Executive Sean Mulryan founded the business with his wife Bernardine Mulryan, in Ireland, in 1982.</w:t>
      </w:r>
    </w:p>
    <w:p w14:paraId="434C068B" w14:textId="35E2FF3C" w:rsidR="00202432" w:rsidRPr="00F1583A" w:rsidRDefault="00202432" w:rsidP="00B60214">
      <w:pPr>
        <w:rPr>
          <w:rFonts w:ascii="D-DIN" w:eastAsia="Helvetica Neue" w:hAnsi="D-DIN" w:cs="Helvetica Neue"/>
          <w:sz w:val="22"/>
          <w:szCs w:val="22"/>
        </w:rPr>
      </w:pPr>
    </w:p>
    <w:p w14:paraId="60666402" w14:textId="3ED5D073" w:rsidR="00202432" w:rsidRPr="00F1583A" w:rsidRDefault="00202432" w:rsidP="00B60214">
      <w:pPr>
        <w:rPr>
          <w:rFonts w:ascii="D-DIN" w:eastAsia="Helvetica Neue" w:hAnsi="D-DIN" w:cs="Helvetica Neue"/>
          <w:sz w:val="22"/>
          <w:szCs w:val="22"/>
        </w:rPr>
      </w:pPr>
      <w:r w:rsidRPr="00F1583A">
        <w:rPr>
          <w:rFonts w:ascii="D-DIN" w:eastAsia="Helvetica Neue" w:hAnsi="D-DIN" w:cs="Helvetica Neue"/>
          <w:sz w:val="22"/>
          <w:szCs w:val="22"/>
        </w:rPr>
        <w:t xml:space="preserve">We work in complex urban settings both new and old. In emerging markets, we create transformation and opportunity with ambitious mixed-use developments like </w:t>
      </w:r>
      <w:proofErr w:type="spellStart"/>
      <w:r w:rsidRPr="00F1583A">
        <w:rPr>
          <w:rFonts w:ascii="D-DIN" w:eastAsia="Helvetica Neue" w:hAnsi="D-DIN" w:cs="Helvetica Neue"/>
          <w:sz w:val="22"/>
          <w:szCs w:val="22"/>
        </w:rPr>
        <w:t>Eurovea</w:t>
      </w:r>
      <w:proofErr w:type="spellEnd"/>
      <w:r w:rsidRPr="00F1583A">
        <w:rPr>
          <w:rFonts w:ascii="D-DIN" w:eastAsia="Helvetica Neue" w:hAnsi="D-DIN" w:cs="Helvetica Neue"/>
          <w:sz w:val="22"/>
          <w:szCs w:val="22"/>
        </w:rPr>
        <w:t xml:space="preserve"> in Bratislava and we carry out sensitive modernisation in established and historic cityscapes like Old Spitalfields Market in the City of London.</w:t>
      </w:r>
    </w:p>
    <w:p w14:paraId="2BAAA64B" w14:textId="6EDBBAC6" w:rsidR="00202432" w:rsidRPr="00F1583A" w:rsidRDefault="00202432" w:rsidP="00B60214">
      <w:pPr>
        <w:rPr>
          <w:rFonts w:ascii="D-DIN" w:eastAsia="Helvetica Neue" w:hAnsi="D-DIN" w:cs="Helvetica Neue"/>
          <w:sz w:val="22"/>
          <w:szCs w:val="22"/>
        </w:rPr>
      </w:pPr>
    </w:p>
    <w:p w14:paraId="7E993F67" w14:textId="0722B951" w:rsidR="00202432" w:rsidRPr="00F1583A" w:rsidRDefault="00202432" w:rsidP="00B60214">
      <w:pPr>
        <w:rPr>
          <w:rFonts w:ascii="D-DIN" w:eastAsia="Helvetica Neue" w:hAnsi="D-DIN" w:cs="Helvetica Neue"/>
          <w:sz w:val="22"/>
          <w:szCs w:val="22"/>
        </w:rPr>
      </w:pPr>
      <w:r w:rsidRPr="00F1583A">
        <w:rPr>
          <w:rFonts w:ascii="D-DIN" w:eastAsia="Helvetica Neue" w:hAnsi="D-DIN" w:cs="Helvetica Neue"/>
          <w:sz w:val="22"/>
          <w:szCs w:val="22"/>
        </w:rPr>
        <w:t>Ballymore takes its responsibility as a place maker very seriously, putting quality of life and a connection to arts and culture at the core of our work. We developed a new headquarters for English National Ballet on London City Island, our ground-breaking project just south of Canary Wharf. We worked alongside the US government to move their embassy from Grosvenor Square to Embassy Gardens at Nine Elms, establishing a new riverside cultural district for the city and signalling a major shift in London’s diplomatic centre of gravity</w:t>
      </w:r>
      <w:r w:rsidR="009206A2" w:rsidRPr="00F1583A">
        <w:rPr>
          <w:rFonts w:ascii="D-DIN" w:eastAsia="Helvetica Neue" w:hAnsi="D-DIN" w:cs="Helvetica Neue"/>
          <w:sz w:val="22"/>
          <w:szCs w:val="22"/>
        </w:rPr>
        <w:t>.</w:t>
      </w:r>
    </w:p>
    <w:p w14:paraId="7C9F523C" w14:textId="77777777" w:rsidR="009206A2" w:rsidRPr="00F1583A" w:rsidRDefault="009206A2" w:rsidP="00B60214">
      <w:pPr>
        <w:rPr>
          <w:rFonts w:ascii="D-DIN" w:eastAsia="Helvetica Neue" w:hAnsi="D-DIN" w:cs="Helvetica Neue"/>
          <w:sz w:val="22"/>
          <w:szCs w:val="22"/>
        </w:rPr>
      </w:pPr>
    </w:p>
    <w:p w14:paraId="67E5622C" w14:textId="65F425BF" w:rsidR="009206A2" w:rsidRPr="00F1583A" w:rsidRDefault="00000000" w:rsidP="00B60214">
      <w:pPr>
        <w:rPr>
          <w:rFonts w:ascii="D-DIN" w:eastAsia="Helvetica Neue" w:hAnsi="D-DIN" w:cs="Helvetica Neue"/>
          <w:color w:val="0070C0"/>
          <w:sz w:val="22"/>
          <w:szCs w:val="22"/>
        </w:rPr>
      </w:pPr>
      <w:hyperlink r:id="rId40" w:history="1">
        <w:r w:rsidR="007118BB" w:rsidRPr="00F1583A">
          <w:rPr>
            <w:rStyle w:val="Hyperlink"/>
            <w:rFonts w:ascii="D-DIN" w:eastAsia="Helvetica Neue" w:hAnsi="D-DIN" w:cs="Helvetica Neue"/>
            <w:color w:val="0070C0"/>
            <w:sz w:val="22"/>
            <w:szCs w:val="22"/>
          </w:rPr>
          <w:t>New Homes &amp; Property Developer | Ballymore (ballymoregroup.com)</w:t>
        </w:r>
      </w:hyperlink>
    </w:p>
    <w:p w14:paraId="1BB782D2" w14:textId="26996BA9" w:rsidR="007118BB" w:rsidRPr="00F1583A" w:rsidRDefault="007118BB" w:rsidP="00B60214">
      <w:pPr>
        <w:rPr>
          <w:rFonts w:ascii="D-DIN" w:eastAsia="Helvetica Neue" w:hAnsi="D-DIN" w:cs="Helvetica Neue"/>
          <w:sz w:val="22"/>
          <w:szCs w:val="22"/>
        </w:rPr>
      </w:pPr>
      <w:r w:rsidRPr="00F1583A">
        <w:rPr>
          <w:rFonts w:ascii="D-DIN" w:eastAsia="Helvetica Neue" w:hAnsi="D-DIN" w:cs="Helvetica Neue"/>
          <w:sz w:val="22"/>
          <w:szCs w:val="22"/>
        </w:rPr>
        <w:t>Instagram</w:t>
      </w:r>
      <w:r w:rsidR="009206A2" w:rsidRPr="00F1583A">
        <w:rPr>
          <w:rFonts w:ascii="D-DIN" w:eastAsia="Helvetica Neue" w:hAnsi="D-DIN" w:cs="Helvetica Neue"/>
          <w:sz w:val="22"/>
          <w:szCs w:val="22"/>
        </w:rPr>
        <w:t>:</w:t>
      </w:r>
      <w:r w:rsidRPr="00F1583A">
        <w:rPr>
          <w:rFonts w:ascii="D-DIN" w:eastAsia="Helvetica Neue" w:hAnsi="D-DIN" w:cs="Helvetica Neue"/>
          <w:sz w:val="22"/>
          <w:szCs w:val="22"/>
        </w:rPr>
        <w:t xml:space="preserve"> @ballymore</w:t>
      </w:r>
    </w:p>
    <w:p w14:paraId="66C3FF32" w14:textId="77777777" w:rsidR="00CC1D04" w:rsidRPr="00F1583A" w:rsidRDefault="00CC1D04" w:rsidP="00B60214">
      <w:pPr>
        <w:rPr>
          <w:rFonts w:ascii="D-DIN" w:eastAsia="Helvetica Neue" w:hAnsi="D-DIN" w:cs="Helvetica Neue"/>
          <w:sz w:val="22"/>
          <w:szCs w:val="22"/>
        </w:rPr>
      </w:pPr>
    </w:p>
    <w:p w14:paraId="000000E3" w14:textId="77777777" w:rsidR="006F5B4C" w:rsidRPr="00F1583A" w:rsidRDefault="006F5B4C" w:rsidP="00B60214">
      <w:pPr>
        <w:rPr>
          <w:rFonts w:ascii="D-DIN" w:eastAsia="Helvetica Neue" w:hAnsi="D-DIN" w:cs="Helvetica Neue"/>
          <w:color w:val="808080"/>
          <w:sz w:val="22"/>
          <w:szCs w:val="22"/>
        </w:rPr>
      </w:pPr>
    </w:p>
    <w:p w14:paraId="0FAD258A" w14:textId="77777777" w:rsidR="001665E1" w:rsidRPr="00F1583A" w:rsidRDefault="001665E1" w:rsidP="00B60214">
      <w:pPr>
        <w:rPr>
          <w:rFonts w:ascii="D-DIN" w:eastAsia="Helvetica Neue" w:hAnsi="D-DIN" w:cs="Helvetica Neue"/>
          <w:sz w:val="22"/>
          <w:szCs w:val="22"/>
        </w:rPr>
      </w:pPr>
      <w:r w:rsidRPr="00F1583A">
        <w:rPr>
          <w:rFonts w:ascii="D-DIN" w:eastAsia="Helvetica Neue" w:hAnsi="D-DIN" w:cs="Helvetica Neue"/>
          <w:noProof/>
          <w:sz w:val="22"/>
          <w:szCs w:val="22"/>
        </w:rPr>
        <w:drawing>
          <wp:inline distT="0" distB="0" distL="0" distR="0" wp14:anchorId="2BBD2A46" wp14:editId="130B8022">
            <wp:extent cx="2038350" cy="623469"/>
            <wp:effectExtent l="0" t="0" r="0" b="5715"/>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60351" cy="630198"/>
                    </a:xfrm>
                    <a:prstGeom prst="rect">
                      <a:avLst/>
                    </a:prstGeom>
                  </pic:spPr>
                </pic:pic>
              </a:graphicData>
            </a:graphic>
          </wp:inline>
        </w:drawing>
      </w:r>
    </w:p>
    <w:p w14:paraId="0085DCF4" w14:textId="77777777" w:rsidR="001665E1" w:rsidRPr="00F1583A" w:rsidRDefault="001665E1" w:rsidP="00B60214">
      <w:pPr>
        <w:rPr>
          <w:rFonts w:ascii="D-DIN" w:eastAsia="Helvetica Neue" w:hAnsi="D-DIN" w:cs="Helvetica Neue"/>
          <w:sz w:val="22"/>
          <w:szCs w:val="22"/>
        </w:rPr>
      </w:pPr>
    </w:p>
    <w:p w14:paraId="2A7A2A80" w14:textId="0D1C05CF" w:rsidR="001665E1" w:rsidRPr="00F1583A" w:rsidRDefault="009206A2" w:rsidP="00B60214">
      <w:pPr>
        <w:rPr>
          <w:rStyle w:val="ui-provider"/>
          <w:rFonts w:ascii="D-DIN" w:hAnsi="D-DIN"/>
          <w:sz w:val="22"/>
          <w:szCs w:val="22"/>
        </w:rPr>
      </w:pPr>
      <w:r w:rsidRPr="00F1583A">
        <w:rPr>
          <w:rStyle w:val="ui-provider"/>
          <w:rFonts w:ascii="D-DIN" w:hAnsi="D-DIN"/>
          <w:b/>
          <w:bCs/>
          <w:sz w:val="22"/>
          <w:szCs w:val="22"/>
        </w:rPr>
        <w:t>Transport for London (</w:t>
      </w:r>
      <w:r w:rsidR="001665E1" w:rsidRPr="00F1583A">
        <w:rPr>
          <w:rStyle w:val="ui-provider"/>
          <w:rFonts w:ascii="D-DIN" w:hAnsi="D-DIN"/>
          <w:b/>
          <w:bCs/>
          <w:sz w:val="22"/>
          <w:szCs w:val="22"/>
        </w:rPr>
        <w:t>TfL</w:t>
      </w:r>
      <w:r w:rsidRPr="00F1583A">
        <w:rPr>
          <w:rStyle w:val="ui-provider"/>
          <w:rFonts w:ascii="D-DIN" w:hAnsi="D-DIN"/>
          <w:b/>
          <w:bCs/>
          <w:sz w:val="22"/>
          <w:szCs w:val="22"/>
        </w:rPr>
        <w:t>)</w:t>
      </w:r>
      <w:r w:rsidR="001665E1" w:rsidRPr="00F1583A">
        <w:rPr>
          <w:rStyle w:val="ui-provider"/>
          <w:rFonts w:ascii="D-DIN" w:hAnsi="D-DIN"/>
          <w:sz w:val="22"/>
          <w:szCs w:val="22"/>
        </w:rPr>
        <w:t xml:space="preserve"> is one of the largest landowners in London and as part of our long-term strategy, we are now taking forward development activity in a commercial property company that is wholly owned by TfL.</w:t>
      </w:r>
      <w:r w:rsidRPr="00F1583A">
        <w:rPr>
          <w:rFonts w:ascii="D-DIN" w:hAnsi="D-DIN"/>
          <w:sz w:val="22"/>
          <w:szCs w:val="22"/>
        </w:rPr>
        <w:t xml:space="preserve"> </w:t>
      </w:r>
      <w:r w:rsidR="001665E1" w:rsidRPr="00F1583A">
        <w:rPr>
          <w:rStyle w:val="ui-provider"/>
          <w:rFonts w:ascii="D-DIN" w:hAnsi="D-DIN"/>
          <w:sz w:val="22"/>
          <w:szCs w:val="22"/>
        </w:rPr>
        <w:t>TTL Properties (TTLP) – our wholly owned commercial property company – builds on the successful work that has already taken place in recent years, which is already helping to deliver thousands of new homes for the capital.</w:t>
      </w:r>
      <w:r w:rsidR="001665E1" w:rsidRPr="00F1583A">
        <w:rPr>
          <w:rFonts w:ascii="D-DIN" w:hAnsi="D-DIN"/>
          <w:sz w:val="22"/>
          <w:szCs w:val="22"/>
        </w:rPr>
        <w:br/>
      </w:r>
      <w:r w:rsidR="001665E1" w:rsidRPr="00F1583A">
        <w:rPr>
          <w:rFonts w:ascii="D-DIN" w:hAnsi="D-DIN"/>
          <w:sz w:val="22"/>
          <w:szCs w:val="22"/>
        </w:rPr>
        <w:br/>
      </w:r>
      <w:r w:rsidR="001665E1" w:rsidRPr="00F1583A">
        <w:rPr>
          <w:rStyle w:val="ui-provider"/>
          <w:rFonts w:ascii="D-DIN" w:hAnsi="D-DIN"/>
          <w:sz w:val="22"/>
          <w:szCs w:val="22"/>
        </w:rPr>
        <w:lastRenderedPageBreak/>
        <w:t>We have a diverse portfolio, including well-positioned assets across London, which comprises of 4.68m square feet of real estate, across retail, arches, commercial office, car parks and residential.</w:t>
      </w:r>
      <w:r w:rsidRPr="00F1583A">
        <w:rPr>
          <w:rFonts w:ascii="D-DIN" w:hAnsi="D-DIN"/>
          <w:sz w:val="22"/>
          <w:szCs w:val="22"/>
        </w:rPr>
        <w:t xml:space="preserve"> </w:t>
      </w:r>
      <w:r w:rsidR="001665E1" w:rsidRPr="00F1583A">
        <w:rPr>
          <w:rStyle w:val="ui-provider"/>
          <w:rFonts w:ascii="D-DIN" w:hAnsi="D-DIN"/>
          <w:sz w:val="22"/>
          <w:szCs w:val="22"/>
        </w:rPr>
        <w:t>A Purpose driven organisation, TTLP sets out to create well-designed thriving places, which creates a fund for future transport investment.</w:t>
      </w:r>
    </w:p>
    <w:p w14:paraId="07179092" w14:textId="77777777" w:rsidR="009206A2" w:rsidRPr="00F1583A" w:rsidRDefault="009206A2" w:rsidP="00B60214">
      <w:pPr>
        <w:rPr>
          <w:rFonts w:ascii="D-DIN" w:eastAsia="Helvetica Neue" w:hAnsi="D-DIN" w:cs="Helvetica Neue"/>
          <w:sz w:val="22"/>
          <w:szCs w:val="22"/>
        </w:rPr>
      </w:pPr>
    </w:p>
    <w:p w14:paraId="29AA91EE" w14:textId="5F647AAD" w:rsidR="001665E1" w:rsidRPr="00F1583A" w:rsidRDefault="00000000" w:rsidP="00B60214">
      <w:pPr>
        <w:rPr>
          <w:rFonts w:ascii="D-DIN" w:eastAsia="Helvetica Neue" w:hAnsi="D-DIN" w:cs="Helvetica Neue"/>
          <w:sz w:val="22"/>
          <w:szCs w:val="22"/>
        </w:rPr>
      </w:pPr>
      <w:hyperlink r:id="rId42" w:history="1">
        <w:r w:rsidR="009206A2" w:rsidRPr="00F1583A">
          <w:rPr>
            <w:rStyle w:val="Hyperlink"/>
            <w:rFonts w:ascii="D-DIN" w:eastAsia="Helvetica Neue" w:hAnsi="D-DIN" w:cs="Helvetica Neue"/>
            <w:sz w:val="22"/>
            <w:szCs w:val="22"/>
          </w:rPr>
          <w:t>https://tfl.gov.uk/</w:t>
        </w:r>
      </w:hyperlink>
    </w:p>
    <w:p w14:paraId="02556CA7" w14:textId="2C15B416" w:rsidR="009206A2" w:rsidRPr="00F1583A" w:rsidRDefault="009206A2" w:rsidP="00B60214">
      <w:pPr>
        <w:rPr>
          <w:rFonts w:ascii="D-DIN" w:eastAsia="Helvetica Neue" w:hAnsi="D-DIN" w:cs="Helvetica Neue"/>
          <w:sz w:val="22"/>
          <w:szCs w:val="22"/>
        </w:rPr>
      </w:pPr>
    </w:p>
    <w:p w14:paraId="57AA77EC" w14:textId="77777777" w:rsidR="00CC1D04" w:rsidRPr="00F1583A" w:rsidRDefault="00CC1D04" w:rsidP="00B60214">
      <w:pPr>
        <w:rPr>
          <w:rFonts w:ascii="D-DIN" w:eastAsia="Helvetica Neue" w:hAnsi="D-DIN" w:cs="Helvetica Neue"/>
          <w:sz w:val="22"/>
          <w:szCs w:val="22"/>
        </w:rPr>
      </w:pPr>
    </w:p>
    <w:p w14:paraId="13AFB345" w14:textId="0A6BE3E0" w:rsidR="009206A2" w:rsidRPr="00F1583A" w:rsidRDefault="000D665C" w:rsidP="00B60214">
      <w:pPr>
        <w:rPr>
          <w:rFonts w:ascii="D-DIN" w:eastAsia="Helvetica Neue" w:hAnsi="D-DIN" w:cs="Helvetica Neue"/>
          <w:sz w:val="22"/>
          <w:szCs w:val="22"/>
        </w:rPr>
      </w:pPr>
      <w:r w:rsidRPr="00F1583A">
        <w:rPr>
          <w:rFonts w:ascii="D-DIN" w:hAnsi="D-DIN"/>
          <w:noProof/>
          <w:sz w:val="22"/>
          <w:szCs w:val="22"/>
        </w:rPr>
        <w:drawing>
          <wp:anchor distT="0" distB="0" distL="114300" distR="114300" simplePos="0" relativeHeight="251664384" behindDoc="0" locked="0" layoutInCell="1" hidden="0" allowOverlap="1" wp14:anchorId="5CBA8D48" wp14:editId="0D715413">
            <wp:simplePos x="0" y="0"/>
            <wp:positionH relativeFrom="column">
              <wp:posOffset>0</wp:posOffset>
            </wp:positionH>
            <wp:positionV relativeFrom="paragraph">
              <wp:posOffset>167640</wp:posOffset>
            </wp:positionV>
            <wp:extent cx="2845435" cy="898525"/>
            <wp:effectExtent l="0" t="0" r="0" b="0"/>
            <wp:wrapSquare wrapText="bothSides" distT="0" distB="0" distL="114300" distR="114300"/>
            <wp:docPr id="7" name="image4.png"/>
            <wp:cNvGraphicFramePr/>
            <a:graphic xmlns:a="http://schemas.openxmlformats.org/drawingml/2006/main">
              <a:graphicData uri="http://schemas.openxmlformats.org/drawingml/2006/picture">
                <pic:pic xmlns:pic="http://schemas.openxmlformats.org/drawingml/2006/picture">
                  <pic:nvPicPr>
                    <pic:cNvPr id="7" name="image4.png"/>
                    <pic:cNvPicPr preferRelativeResize="0"/>
                  </pic:nvPicPr>
                  <pic:blipFill>
                    <a:blip r:embed="rId11"/>
                    <a:srcRect b="-18867"/>
                    <a:stretch>
                      <a:fillRect/>
                    </a:stretch>
                  </pic:blipFill>
                  <pic:spPr>
                    <a:xfrm>
                      <a:off x="0" y="0"/>
                      <a:ext cx="2845435" cy="898525"/>
                    </a:xfrm>
                    <a:prstGeom prst="rect">
                      <a:avLst/>
                    </a:prstGeom>
                    <a:ln/>
                  </pic:spPr>
                </pic:pic>
              </a:graphicData>
            </a:graphic>
            <wp14:sizeRelH relativeFrom="margin">
              <wp14:pctWidth>0</wp14:pctWidth>
            </wp14:sizeRelH>
            <wp14:sizeRelV relativeFrom="margin">
              <wp14:pctHeight>0</wp14:pctHeight>
            </wp14:sizeRelV>
          </wp:anchor>
        </w:drawing>
      </w:r>
    </w:p>
    <w:p w14:paraId="251A0839" w14:textId="49A6432D" w:rsidR="000D665C" w:rsidRPr="00F1583A" w:rsidRDefault="000D665C" w:rsidP="00B60214">
      <w:pPr>
        <w:rPr>
          <w:rFonts w:ascii="D-DIN" w:eastAsia="Helvetica Neue" w:hAnsi="D-DIN" w:cs="Helvetica Neue"/>
          <w:sz w:val="22"/>
          <w:szCs w:val="22"/>
        </w:rPr>
      </w:pPr>
    </w:p>
    <w:p w14:paraId="166CBE97" w14:textId="4FB318EB" w:rsidR="000D665C" w:rsidRPr="00F1583A" w:rsidRDefault="000D665C" w:rsidP="00B60214">
      <w:pPr>
        <w:rPr>
          <w:rFonts w:ascii="D-DIN" w:eastAsia="Helvetica Neue" w:hAnsi="D-DIN" w:cs="Helvetica Neue"/>
          <w:sz w:val="22"/>
          <w:szCs w:val="22"/>
        </w:rPr>
      </w:pPr>
    </w:p>
    <w:p w14:paraId="24CFDC2B" w14:textId="26A12624" w:rsidR="000D665C" w:rsidRPr="00F1583A" w:rsidRDefault="000D665C" w:rsidP="00B60214">
      <w:pPr>
        <w:rPr>
          <w:rFonts w:ascii="D-DIN" w:eastAsia="Helvetica Neue" w:hAnsi="D-DIN" w:cs="Helvetica Neue"/>
          <w:sz w:val="22"/>
          <w:szCs w:val="22"/>
        </w:rPr>
      </w:pPr>
    </w:p>
    <w:p w14:paraId="0F410354" w14:textId="4C297599" w:rsidR="000D665C" w:rsidRPr="00F1583A" w:rsidRDefault="000D665C" w:rsidP="00B60214">
      <w:pPr>
        <w:rPr>
          <w:rFonts w:ascii="D-DIN" w:eastAsia="Helvetica Neue" w:hAnsi="D-DIN" w:cs="Helvetica Neue"/>
          <w:sz w:val="22"/>
          <w:szCs w:val="22"/>
        </w:rPr>
      </w:pPr>
    </w:p>
    <w:p w14:paraId="6D913E61" w14:textId="7812FA3C" w:rsidR="000D665C" w:rsidRPr="00F1583A" w:rsidRDefault="000D665C" w:rsidP="00B60214">
      <w:pPr>
        <w:rPr>
          <w:rFonts w:ascii="D-DIN" w:eastAsia="Helvetica Neue" w:hAnsi="D-DIN" w:cs="Helvetica Neue"/>
          <w:sz w:val="22"/>
          <w:szCs w:val="22"/>
        </w:rPr>
      </w:pPr>
    </w:p>
    <w:p w14:paraId="0B16B853" w14:textId="01AA0A9E" w:rsidR="000D665C" w:rsidRPr="00F1583A" w:rsidRDefault="000D665C" w:rsidP="00B60214">
      <w:pPr>
        <w:rPr>
          <w:rFonts w:ascii="D-DIN" w:eastAsia="Helvetica Neue" w:hAnsi="D-DIN" w:cs="Helvetica Neue"/>
          <w:sz w:val="22"/>
          <w:szCs w:val="22"/>
        </w:rPr>
      </w:pPr>
    </w:p>
    <w:p w14:paraId="7366074B" w14:textId="4A9F2830" w:rsidR="000D665C" w:rsidRPr="00F1583A" w:rsidRDefault="000D665C" w:rsidP="00B60214">
      <w:pPr>
        <w:rPr>
          <w:rFonts w:ascii="D-DIN" w:hAnsi="D-DIN"/>
          <w:color w:val="212529"/>
          <w:sz w:val="22"/>
          <w:szCs w:val="22"/>
          <w:shd w:val="clear" w:color="auto" w:fill="FFFFFF"/>
        </w:rPr>
      </w:pPr>
      <w:r w:rsidRPr="00F1583A">
        <w:rPr>
          <w:rFonts w:ascii="D-DIN" w:hAnsi="D-DIN"/>
          <w:color w:val="212529"/>
          <w:sz w:val="22"/>
          <w:szCs w:val="22"/>
          <w:shd w:val="clear" w:color="auto" w:fill="FFFFFF"/>
        </w:rPr>
        <w:t xml:space="preserve">From Edgware to Cricklewood, and Finchley to Hampstead Garden Suburb, </w:t>
      </w:r>
      <w:r w:rsidRPr="00F1583A">
        <w:rPr>
          <w:rFonts w:ascii="D-DIN" w:hAnsi="D-DIN"/>
          <w:b/>
          <w:bCs/>
          <w:color w:val="212529"/>
          <w:sz w:val="22"/>
          <w:szCs w:val="22"/>
          <w:shd w:val="clear" w:color="auto" w:fill="FFFFFF"/>
        </w:rPr>
        <w:t>Barnet</w:t>
      </w:r>
      <w:r w:rsidRPr="00F1583A">
        <w:rPr>
          <w:rFonts w:ascii="D-DIN" w:hAnsi="D-DIN"/>
          <w:color w:val="212529"/>
          <w:sz w:val="22"/>
          <w:szCs w:val="22"/>
          <w:shd w:val="clear" w:color="auto" w:fill="FFFFFF"/>
        </w:rPr>
        <w:t xml:space="preserve"> is known for being one of London’s largest and greenest boroughs. Historically, Barnet has been a borough that has supported commerce with 30 town centres which play different roles in the wider community.</w:t>
      </w:r>
    </w:p>
    <w:p w14:paraId="56D5A4A9" w14:textId="5D1ABE76" w:rsidR="000D665C" w:rsidRPr="00F1583A" w:rsidRDefault="000D665C" w:rsidP="00B60214">
      <w:pPr>
        <w:rPr>
          <w:rFonts w:ascii="D-DIN" w:hAnsi="D-DIN"/>
          <w:color w:val="212529"/>
          <w:sz w:val="22"/>
          <w:szCs w:val="22"/>
          <w:shd w:val="clear" w:color="auto" w:fill="FFFFFF"/>
        </w:rPr>
      </w:pPr>
    </w:p>
    <w:p w14:paraId="5B58A2BB" w14:textId="77777777" w:rsidR="000D665C" w:rsidRPr="00F1583A" w:rsidRDefault="000D665C" w:rsidP="00B60214">
      <w:pPr>
        <w:pStyle w:val="NormalWeb"/>
        <w:shd w:val="clear" w:color="auto" w:fill="FFFFFF"/>
        <w:spacing w:before="0" w:beforeAutospacing="0"/>
        <w:rPr>
          <w:rFonts w:ascii="D-DIN" w:hAnsi="D-DIN"/>
          <w:color w:val="212529"/>
          <w:sz w:val="22"/>
          <w:szCs w:val="22"/>
        </w:rPr>
      </w:pPr>
      <w:r w:rsidRPr="00F1583A">
        <w:rPr>
          <w:rFonts w:ascii="D-DIN" w:hAnsi="D-DIN"/>
          <w:color w:val="212529"/>
          <w:sz w:val="22"/>
          <w:szCs w:val="22"/>
        </w:rPr>
        <w:t>“We’re delighted that the borough of Barnet will be a feature destination in the 2023 London Festival of Architecture.”</w:t>
      </w:r>
    </w:p>
    <w:p w14:paraId="7267C4C9" w14:textId="77777777" w:rsidR="000D665C" w:rsidRPr="00F1583A" w:rsidRDefault="000D665C" w:rsidP="00B60214">
      <w:pPr>
        <w:pStyle w:val="NormalWeb"/>
        <w:shd w:val="clear" w:color="auto" w:fill="FFFFFF"/>
        <w:spacing w:before="0" w:beforeAutospacing="0"/>
        <w:rPr>
          <w:rFonts w:ascii="D-DIN" w:hAnsi="D-DIN"/>
          <w:color w:val="212529"/>
          <w:sz w:val="22"/>
          <w:szCs w:val="22"/>
        </w:rPr>
      </w:pPr>
      <w:r w:rsidRPr="00F1583A">
        <w:rPr>
          <w:rFonts w:ascii="D-DIN" w:hAnsi="D-DIN"/>
          <w:color w:val="212529"/>
          <w:sz w:val="22"/>
          <w:szCs w:val="22"/>
        </w:rPr>
        <w:t xml:space="preserve">“Barnet is home to many communities with distinct </w:t>
      </w:r>
      <w:proofErr w:type="gramStart"/>
      <w:r w:rsidRPr="00F1583A">
        <w:rPr>
          <w:rFonts w:ascii="D-DIN" w:hAnsi="D-DIN"/>
          <w:color w:val="212529"/>
          <w:sz w:val="22"/>
          <w:szCs w:val="22"/>
        </w:rPr>
        <w:t>identities</w:t>
      </w:r>
      <w:proofErr w:type="gramEnd"/>
      <w:r w:rsidRPr="00F1583A">
        <w:rPr>
          <w:rFonts w:ascii="D-DIN" w:hAnsi="D-DIN"/>
          <w:color w:val="212529"/>
          <w:sz w:val="22"/>
          <w:szCs w:val="22"/>
        </w:rPr>
        <w:t xml:space="preserve"> but which also have so much in common, and this reflects in our public realm. We’re a borough rich in historic buildings that have been at the centre of life in Barnet for generations. Today, we see Barnet growing and evolving to meet challenges and needs that our communities have in common, from quality housing to sustainable living.”</w:t>
      </w:r>
    </w:p>
    <w:p w14:paraId="11F53F98" w14:textId="77777777" w:rsidR="000D665C" w:rsidRPr="00F1583A" w:rsidRDefault="000D665C" w:rsidP="00B60214">
      <w:pPr>
        <w:pStyle w:val="NormalWeb"/>
        <w:shd w:val="clear" w:color="auto" w:fill="FFFFFF"/>
        <w:spacing w:before="0" w:beforeAutospacing="0"/>
        <w:rPr>
          <w:rFonts w:ascii="D-DIN" w:hAnsi="D-DIN"/>
          <w:color w:val="212529"/>
          <w:sz w:val="22"/>
          <w:szCs w:val="22"/>
        </w:rPr>
      </w:pPr>
      <w:r w:rsidRPr="00F1583A">
        <w:rPr>
          <w:rFonts w:ascii="D-DIN" w:hAnsi="D-DIN"/>
          <w:color w:val="212529"/>
          <w:sz w:val="22"/>
          <w:szCs w:val="22"/>
        </w:rPr>
        <w:t>“Our architecture showcases how many cultures live alongside each other, sharing public spaces, amenities and buildings that together define the borough’s unique character. “</w:t>
      </w:r>
    </w:p>
    <w:p w14:paraId="08956557" w14:textId="77777777" w:rsidR="000D665C" w:rsidRPr="00F1583A" w:rsidRDefault="000D665C" w:rsidP="00B60214">
      <w:pPr>
        <w:pStyle w:val="NormalWeb"/>
        <w:shd w:val="clear" w:color="auto" w:fill="FFFFFF"/>
        <w:spacing w:before="0" w:beforeAutospacing="0"/>
        <w:rPr>
          <w:rFonts w:ascii="D-DIN" w:hAnsi="D-DIN"/>
          <w:color w:val="212529"/>
          <w:sz w:val="22"/>
          <w:szCs w:val="22"/>
        </w:rPr>
      </w:pPr>
      <w:r w:rsidRPr="00F1583A">
        <w:rPr>
          <w:rFonts w:ascii="D-DIN" w:hAnsi="D-DIN"/>
          <w:color w:val="212529"/>
          <w:sz w:val="22"/>
          <w:szCs w:val="22"/>
        </w:rPr>
        <w:t>“Co-designing with our residents is integral to our approach to place-shaping. To ensure that we curate a programme that truly reflects our communities, we’ll consult our residents and ask them to choose the buildings they think should be part of the festival.”</w:t>
      </w:r>
    </w:p>
    <w:p w14:paraId="66099140" w14:textId="665D7A25" w:rsidR="000D665C" w:rsidRPr="00F1583A" w:rsidRDefault="000D665C" w:rsidP="00B60214">
      <w:pPr>
        <w:rPr>
          <w:rFonts w:ascii="D-DIN" w:eastAsia="Helvetica Neue" w:hAnsi="D-DIN" w:cs="Helvetica Neue"/>
          <w:b/>
          <w:bCs/>
          <w:sz w:val="22"/>
          <w:szCs w:val="22"/>
        </w:rPr>
      </w:pPr>
      <w:r w:rsidRPr="00F1583A">
        <w:rPr>
          <w:rFonts w:ascii="D-DIN" w:hAnsi="D-DIN"/>
          <w:b/>
          <w:bCs/>
          <w:sz w:val="22"/>
          <w:szCs w:val="22"/>
        </w:rPr>
        <w:t>Cllr Sara Conway, Chair of Barnet Council’s Community Leadership and Libraries Committee</w:t>
      </w:r>
    </w:p>
    <w:sectPr w:rsidR="000D665C" w:rsidRPr="00F1583A">
      <w:headerReference w:type="default" r:id="rId43"/>
      <w:pgSz w:w="11900" w:h="16840"/>
      <w:pgMar w:top="1440" w:right="1440" w:bottom="1440" w:left="1440" w:header="68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D15E9" w14:textId="77777777" w:rsidR="001674EB" w:rsidRDefault="001674EB">
      <w:r>
        <w:separator/>
      </w:r>
    </w:p>
  </w:endnote>
  <w:endnote w:type="continuationSeparator" w:id="0">
    <w:p w14:paraId="4132329E" w14:textId="77777777" w:rsidR="001674EB" w:rsidRDefault="00167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Foundry Form Sans">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DIN">
    <w:panose1 w:val="020B0604020202020204"/>
    <w:charset w:val="4D"/>
    <w:family w:val="swiss"/>
    <w:notTrueType/>
    <w:pitch w:val="variable"/>
    <w:sig w:usb0="8000006F" w:usb1="4000000A"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9131" w14:textId="77777777" w:rsidR="001674EB" w:rsidRDefault="001674EB">
      <w:r>
        <w:separator/>
      </w:r>
    </w:p>
  </w:footnote>
  <w:footnote w:type="continuationSeparator" w:id="0">
    <w:p w14:paraId="0C8AC7C7" w14:textId="77777777" w:rsidR="001674EB" w:rsidRDefault="00167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5" w14:textId="77777777" w:rsidR="006F5B4C"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g">
          <w:drawing>
            <wp:anchor distT="0" distB="0" distL="114300" distR="114300" simplePos="0" relativeHeight="251658240" behindDoc="0" locked="0" layoutInCell="1" hidden="0" allowOverlap="1" wp14:anchorId="36B3CCA8" wp14:editId="2ABF092C">
              <wp:simplePos x="0" y="0"/>
              <wp:positionH relativeFrom="page">
                <wp:posOffset>-4761</wp:posOffset>
              </wp:positionH>
              <wp:positionV relativeFrom="page">
                <wp:posOffset>185738</wp:posOffset>
              </wp:positionV>
              <wp:extent cx="7566025" cy="276225"/>
              <wp:effectExtent l="0" t="0" r="0" b="0"/>
              <wp:wrapNone/>
              <wp:docPr id="10" name="Rectangle 10" descr="{&quot;HashCode&quot;:19876741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wps:spPr>
                      <a:xfrm>
                        <a:off x="1567750" y="3646650"/>
                        <a:ext cx="7556500" cy="266700"/>
                      </a:xfrm>
                      <a:prstGeom prst="rect">
                        <a:avLst/>
                      </a:prstGeom>
                      <a:noFill/>
                      <a:ln>
                        <a:noFill/>
                      </a:ln>
                    </wps:spPr>
                    <wps:txbx>
                      <w:txbxContent>
                        <w:p w14:paraId="6657641B" w14:textId="77777777" w:rsidR="006F5B4C" w:rsidRDefault="00000000">
                          <w:pPr>
                            <w:textDirection w:val="btLr"/>
                          </w:pPr>
                          <w:r>
                            <w:rPr>
                              <w:rFonts w:ascii="Calibri" w:eastAsia="Calibri" w:hAnsi="Calibri" w:cs="Calibri"/>
                              <w:color w:val="000000"/>
                              <w:sz w:val="20"/>
                            </w:rPr>
                            <w:t>Official</w:t>
                          </w:r>
                        </w:p>
                      </w:txbxContent>
                    </wps:txbx>
                    <wps:bodyPr spcFirstLastPara="1" wrap="square" lIns="254000" tIns="0" rIns="91425"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-4761</wp:posOffset>
              </wp:positionH>
              <wp:positionV relativeFrom="page">
                <wp:posOffset>185738</wp:posOffset>
              </wp:positionV>
              <wp:extent cx="7566025" cy="276225"/>
              <wp:effectExtent b="0" l="0" r="0" t="0"/>
              <wp:wrapNone/>
              <wp:docPr descr="{&quot;HashCode&quot;:1987674191,&quot;Height&quot;:842.0,&quot;Width&quot;:595.0,&quot;Placement&quot;:&quot;Header&quot;,&quot;Index&quot;:&quot;Primary&quot;,&quot;Section&quot;:1,&quot;Top&quot;:0.0,&quot;Left&quot;:0.0}" id="10" name="image3.png"/>
              <a:graphic>
                <a:graphicData uri="http://schemas.openxmlformats.org/drawingml/2006/picture">
                  <pic:pic>
                    <pic:nvPicPr>
                      <pic:cNvPr descr="{&quot;HashCode&quot;:1987674191,&quot;Height&quot;:842.0,&quot;Width&quot;:595.0,&quot;Placement&quot;:&quot;Header&quot;,&quot;Index&quot;:&quot;Primary&quot;,&quot;Section&quot;:1,&quot;Top&quot;:0.0,&quot;Left&quot;:0.0}" id="0" name="image3.png"/>
                      <pic:cNvPicPr preferRelativeResize="0"/>
                    </pic:nvPicPr>
                    <pic:blipFill>
                      <a:blip r:embed="rId1"/>
                      <a:srcRect/>
                      <a:stretch>
                        <a:fillRect/>
                      </a:stretch>
                    </pic:blipFill>
                    <pic:spPr>
                      <a:xfrm>
                        <a:off x="0" y="0"/>
                        <a:ext cx="7566025" cy="27622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3D2"/>
    <w:multiLevelType w:val="multilevel"/>
    <w:tmpl w:val="62887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E51297"/>
    <w:multiLevelType w:val="multilevel"/>
    <w:tmpl w:val="C318E4D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1F261EE2"/>
    <w:multiLevelType w:val="multilevel"/>
    <w:tmpl w:val="1BD8B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AB82040"/>
    <w:multiLevelType w:val="multilevel"/>
    <w:tmpl w:val="CF88118E"/>
    <w:lvl w:ilvl="0">
      <w:start w:val="18"/>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31F3667"/>
    <w:multiLevelType w:val="multilevel"/>
    <w:tmpl w:val="AAE6E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B270F4"/>
    <w:multiLevelType w:val="multilevel"/>
    <w:tmpl w:val="076E75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B5053F8"/>
    <w:multiLevelType w:val="multilevel"/>
    <w:tmpl w:val="2CDA28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1D16889"/>
    <w:multiLevelType w:val="multilevel"/>
    <w:tmpl w:val="3DE27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9A7D71"/>
    <w:multiLevelType w:val="multilevel"/>
    <w:tmpl w:val="4F2493B8"/>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9" w15:restartNumberingAfterBreak="0">
    <w:nsid w:val="66D00085"/>
    <w:multiLevelType w:val="multilevel"/>
    <w:tmpl w:val="26EA3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592CFE"/>
    <w:multiLevelType w:val="multilevel"/>
    <w:tmpl w:val="8A9878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6B1D0916"/>
    <w:multiLevelType w:val="multilevel"/>
    <w:tmpl w:val="67020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339843">
    <w:abstractNumId w:val="11"/>
  </w:num>
  <w:num w:numId="2" w16cid:durableId="539367537">
    <w:abstractNumId w:val="6"/>
  </w:num>
  <w:num w:numId="3" w16cid:durableId="830213997">
    <w:abstractNumId w:val="8"/>
  </w:num>
  <w:num w:numId="4" w16cid:durableId="918978122">
    <w:abstractNumId w:val="4"/>
  </w:num>
  <w:num w:numId="5" w16cid:durableId="222714736">
    <w:abstractNumId w:val="1"/>
  </w:num>
  <w:num w:numId="6" w16cid:durableId="2113163522">
    <w:abstractNumId w:val="7"/>
  </w:num>
  <w:num w:numId="7" w16cid:durableId="1023704616">
    <w:abstractNumId w:val="10"/>
  </w:num>
  <w:num w:numId="8" w16cid:durableId="1143354129">
    <w:abstractNumId w:val="2"/>
  </w:num>
  <w:num w:numId="9" w16cid:durableId="579943204">
    <w:abstractNumId w:val="0"/>
  </w:num>
  <w:num w:numId="10" w16cid:durableId="828014064">
    <w:abstractNumId w:val="3"/>
  </w:num>
  <w:num w:numId="11" w16cid:durableId="81922505">
    <w:abstractNumId w:val="9"/>
  </w:num>
  <w:num w:numId="12" w16cid:durableId="2070109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B4C"/>
    <w:rsid w:val="0000279B"/>
    <w:rsid w:val="00042452"/>
    <w:rsid w:val="000849B5"/>
    <w:rsid w:val="000A1904"/>
    <w:rsid w:val="000D665C"/>
    <w:rsid w:val="00106672"/>
    <w:rsid w:val="001665E1"/>
    <w:rsid w:val="001674EB"/>
    <w:rsid w:val="001913D1"/>
    <w:rsid w:val="00202432"/>
    <w:rsid w:val="0021617F"/>
    <w:rsid w:val="0023738C"/>
    <w:rsid w:val="0025772F"/>
    <w:rsid w:val="002D4821"/>
    <w:rsid w:val="003B2488"/>
    <w:rsid w:val="003E4201"/>
    <w:rsid w:val="003F2476"/>
    <w:rsid w:val="00417F1F"/>
    <w:rsid w:val="00423CDF"/>
    <w:rsid w:val="00462B9F"/>
    <w:rsid w:val="004B29EC"/>
    <w:rsid w:val="004E3793"/>
    <w:rsid w:val="004F1680"/>
    <w:rsid w:val="00590AA3"/>
    <w:rsid w:val="00591F29"/>
    <w:rsid w:val="005B043F"/>
    <w:rsid w:val="005B7A0D"/>
    <w:rsid w:val="005D1583"/>
    <w:rsid w:val="0062695A"/>
    <w:rsid w:val="006303AC"/>
    <w:rsid w:val="006542E5"/>
    <w:rsid w:val="00656215"/>
    <w:rsid w:val="006E0D63"/>
    <w:rsid w:val="006E3BD3"/>
    <w:rsid w:val="006E40F4"/>
    <w:rsid w:val="006F5B4C"/>
    <w:rsid w:val="007118BB"/>
    <w:rsid w:val="007520C5"/>
    <w:rsid w:val="008649B3"/>
    <w:rsid w:val="00883F17"/>
    <w:rsid w:val="008E1053"/>
    <w:rsid w:val="008F0A8C"/>
    <w:rsid w:val="008F4777"/>
    <w:rsid w:val="00902713"/>
    <w:rsid w:val="009206A2"/>
    <w:rsid w:val="009502D8"/>
    <w:rsid w:val="00973B79"/>
    <w:rsid w:val="009C70B7"/>
    <w:rsid w:val="00A443A0"/>
    <w:rsid w:val="00A467F8"/>
    <w:rsid w:val="00AB55F9"/>
    <w:rsid w:val="00B02CF4"/>
    <w:rsid w:val="00B14350"/>
    <w:rsid w:val="00B3425C"/>
    <w:rsid w:val="00B60214"/>
    <w:rsid w:val="00BF4B4B"/>
    <w:rsid w:val="00C654EF"/>
    <w:rsid w:val="00CC1D04"/>
    <w:rsid w:val="00CD28E2"/>
    <w:rsid w:val="00D22407"/>
    <w:rsid w:val="00D623AA"/>
    <w:rsid w:val="00E16A83"/>
    <w:rsid w:val="00E2542C"/>
    <w:rsid w:val="00E755D3"/>
    <w:rsid w:val="00EB7232"/>
    <w:rsid w:val="00ED3343"/>
    <w:rsid w:val="00F1583A"/>
    <w:rsid w:val="00F15854"/>
    <w:rsid w:val="00F33D94"/>
    <w:rsid w:val="00F46D81"/>
    <w:rsid w:val="00FC5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076D"/>
  <w15:docId w15:val="{CC11D6DF-7DB2-4D33-911D-95C0C163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link w:val="ListParagraphChar"/>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style>
  <w:style w:type="character" w:customStyle="1" w:styleId="FooterChar">
    <w:name w:val="Footer Char"/>
    <w:basedOn w:val="DefaultParagraphFont"/>
    <w:link w:val="Footer"/>
    <w:uiPriority w:val="99"/>
    <w:rsid w:val="000A581C"/>
    <w:rPr>
      <w:lang w:val="en-GB"/>
    </w:rPr>
  </w:style>
  <w:style w:type="character" w:styleId="CommentReference">
    <w:name w:val="annotation reference"/>
    <w:basedOn w:val="DefaultParagraphFont"/>
    <w:uiPriority w:val="99"/>
    <w:semiHidden/>
    <w:unhideWhenUsed/>
    <w:rsid w:val="00FD22D3"/>
    <w:rPr>
      <w:sz w:val="16"/>
      <w:szCs w:val="16"/>
    </w:rPr>
  </w:style>
  <w:style w:type="paragraph" w:styleId="CommentText">
    <w:name w:val="annotation text"/>
    <w:basedOn w:val="Normal"/>
    <w:link w:val="CommentTextChar"/>
    <w:uiPriority w:val="99"/>
    <w:unhideWhenUsed/>
    <w:rsid w:val="00FD22D3"/>
    <w:rPr>
      <w:sz w:val="20"/>
      <w:szCs w:val="20"/>
    </w:rPr>
  </w:style>
  <w:style w:type="character" w:customStyle="1" w:styleId="CommentTextChar">
    <w:name w:val="Comment Text Char"/>
    <w:basedOn w:val="DefaultParagraphFont"/>
    <w:link w:val="CommentText"/>
    <w:uiPriority w:val="99"/>
    <w:rsid w:val="00FD22D3"/>
    <w:rPr>
      <w:sz w:val="20"/>
      <w:szCs w:val="20"/>
      <w:lang w:val="en-GB"/>
    </w:rPr>
  </w:style>
  <w:style w:type="paragraph" w:styleId="CommentSubject">
    <w:name w:val="annotation subject"/>
    <w:basedOn w:val="CommentText"/>
    <w:next w:val="CommentText"/>
    <w:link w:val="CommentSubjectChar"/>
    <w:uiPriority w:val="99"/>
    <w:semiHidden/>
    <w:unhideWhenUsed/>
    <w:rsid w:val="00FD22D3"/>
    <w:rPr>
      <w:b/>
      <w:bCs/>
    </w:rPr>
  </w:style>
  <w:style w:type="character" w:customStyle="1" w:styleId="CommentSubjectChar">
    <w:name w:val="Comment Subject Char"/>
    <w:basedOn w:val="CommentTextChar"/>
    <w:link w:val="CommentSubject"/>
    <w:uiPriority w:val="99"/>
    <w:semiHidden/>
    <w:rsid w:val="00FD22D3"/>
    <w:rPr>
      <w:b/>
      <w:bCs/>
      <w:sz w:val="20"/>
      <w:szCs w:val="20"/>
      <w:lang w:val="en-GB"/>
    </w:rPr>
  </w:style>
  <w:style w:type="paragraph" w:styleId="NormalWeb">
    <w:name w:val="Normal (Web)"/>
    <w:basedOn w:val="Normal"/>
    <w:uiPriority w:val="99"/>
    <w:unhideWhenUsed/>
    <w:rsid w:val="00FD22D3"/>
    <w:pPr>
      <w:spacing w:before="100" w:beforeAutospacing="1" w:after="100" w:afterAutospacing="1"/>
    </w:pPr>
  </w:style>
  <w:style w:type="character" w:customStyle="1" w:styleId="UnresolvedMention1">
    <w:name w:val="Unresolved Mention1"/>
    <w:basedOn w:val="DefaultParagraphFont"/>
    <w:uiPriority w:val="99"/>
    <w:semiHidden/>
    <w:unhideWhenUsed/>
    <w:rsid w:val="00BF7F77"/>
    <w:rPr>
      <w:color w:val="605E5C"/>
      <w:shd w:val="clear" w:color="auto" w:fill="E1DFDD"/>
    </w:rPr>
  </w:style>
  <w:style w:type="paragraph" w:styleId="Revision">
    <w:name w:val="Revision"/>
    <w:hidden/>
    <w:uiPriority w:val="99"/>
    <w:semiHidden/>
    <w:rsid w:val="00214867"/>
  </w:style>
  <w:style w:type="character" w:styleId="FollowedHyperlink">
    <w:name w:val="FollowedHyperlink"/>
    <w:basedOn w:val="DefaultParagraphFont"/>
    <w:uiPriority w:val="99"/>
    <w:semiHidden/>
    <w:unhideWhenUsed/>
    <w:rsid w:val="000C4F0F"/>
    <w:rPr>
      <w:color w:val="954F72" w:themeColor="followedHyperlink"/>
      <w:u w:val="single"/>
    </w:rPr>
  </w:style>
  <w:style w:type="character" w:customStyle="1" w:styleId="UnresolvedMention2">
    <w:name w:val="Unresolved Mention2"/>
    <w:basedOn w:val="DefaultParagraphFont"/>
    <w:uiPriority w:val="99"/>
    <w:semiHidden/>
    <w:unhideWhenUsed/>
    <w:rsid w:val="005B1232"/>
    <w:rPr>
      <w:color w:val="605E5C"/>
      <w:shd w:val="clear" w:color="auto" w:fill="E1DFDD"/>
    </w:rPr>
  </w:style>
  <w:style w:type="character" w:customStyle="1" w:styleId="apple-converted-space">
    <w:name w:val="apple-converted-space"/>
    <w:rsid w:val="0033192E"/>
  </w:style>
  <w:style w:type="paragraph" w:customStyle="1" w:styleId="Default">
    <w:name w:val="Default"/>
    <w:rsid w:val="00305288"/>
    <w:rPr>
      <w:rFonts w:ascii="Century Gothic" w:eastAsia="Arial Unicode MS" w:hAnsi="Century Gothic" w:cs="Arial Unicode MS"/>
      <w:color w:val="000000"/>
      <w:u w:color="000000"/>
    </w:rPr>
  </w:style>
  <w:style w:type="numbering" w:customStyle="1" w:styleId="Bullet">
    <w:name w:val="Bullet"/>
    <w:rsid w:val="008B79BD"/>
  </w:style>
  <w:style w:type="character" w:customStyle="1" w:styleId="UnresolvedMention3">
    <w:name w:val="Unresolved Mention3"/>
    <w:basedOn w:val="DefaultParagraphFont"/>
    <w:uiPriority w:val="99"/>
    <w:semiHidden/>
    <w:unhideWhenUsed/>
    <w:rsid w:val="002A289D"/>
    <w:rPr>
      <w:color w:val="605E5C"/>
      <w:shd w:val="clear" w:color="auto" w:fill="E1DFDD"/>
    </w:rPr>
  </w:style>
  <w:style w:type="character" w:styleId="UnresolvedMention">
    <w:name w:val="Unresolved Mention"/>
    <w:basedOn w:val="DefaultParagraphFont"/>
    <w:uiPriority w:val="99"/>
    <w:semiHidden/>
    <w:unhideWhenUsed/>
    <w:rsid w:val="008154A1"/>
    <w:rPr>
      <w:color w:val="605E5C"/>
      <w:shd w:val="clear" w:color="auto" w:fill="E1DFDD"/>
    </w:rPr>
  </w:style>
  <w:style w:type="character" w:customStyle="1" w:styleId="ListParagraphChar">
    <w:name w:val="List Paragraph Char"/>
    <w:basedOn w:val="DefaultParagraphFont"/>
    <w:link w:val="ListParagraph"/>
    <w:uiPriority w:val="34"/>
    <w:locked/>
    <w:rsid w:val="00436C7F"/>
    <w:rPr>
      <w:rFonts w:ascii="Foundry Form Sans" w:eastAsia="Times New Roman" w:hAnsi="Foundry Form Sans" w:cs="Times New Roman"/>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i-provider">
    <w:name w:val="ui-provider"/>
    <w:basedOn w:val="DefaultParagraphFont"/>
    <w:rsid w:val="00166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616576">
      <w:bodyDiv w:val="1"/>
      <w:marLeft w:val="0"/>
      <w:marRight w:val="0"/>
      <w:marTop w:val="0"/>
      <w:marBottom w:val="0"/>
      <w:divBdr>
        <w:top w:val="none" w:sz="0" w:space="0" w:color="auto"/>
        <w:left w:val="none" w:sz="0" w:space="0" w:color="auto"/>
        <w:bottom w:val="none" w:sz="0" w:space="0" w:color="auto"/>
        <w:right w:val="none" w:sz="0" w:space="0" w:color="auto"/>
      </w:divBdr>
      <w:divsChild>
        <w:div w:id="1462456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info@londonfestivalofarchitecture.org" TargetMode="External"/><Relationship Id="rId26" Type="http://schemas.openxmlformats.org/officeDocument/2006/relationships/image" Target="media/image10.png"/><Relationship Id="rId39" Type="http://schemas.openxmlformats.org/officeDocument/2006/relationships/hyperlink" Target="http://www.londonfestivalofarchitecture.org" TargetMode="External"/><Relationship Id="rId21" Type="http://schemas.openxmlformats.org/officeDocument/2006/relationships/hyperlink" Target="http://www.londonfestivalofarchitecture.org" TargetMode="External"/><Relationship Id="rId34" Type="http://schemas.openxmlformats.org/officeDocument/2006/relationships/image" Target="media/image18.png"/><Relationship Id="rId42" Type="http://schemas.openxmlformats.org/officeDocument/2006/relationships/hyperlink" Target="https://tfl.gov.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yperlink" Target="mailto:info@londonfestivalofarchitecture.org" TargetMode="External"/><Relationship Id="rId40" Type="http://schemas.openxmlformats.org/officeDocument/2006/relationships/hyperlink" Target="https://www.ballymoregroup.com/"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broadwalkedgware.commonplace.is/" TargetMode="External"/><Relationship Id="rId28" Type="http://schemas.openxmlformats.org/officeDocument/2006/relationships/image" Target="media/image12.png"/><Relationship Id="rId36" Type="http://schemas.openxmlformats.org/officeDocument/2006/relationships/hyperlink" Target="https://lfarchitecture.typeform.com/to/rEcgxzNq" TargetMode="External"/><Relationship Id="rId10" Type="http://schemas.openxmlformats.org/officeDocument/2006/relationships/endnotes" Target="endnotes.xml"/><Relationship Id="rId19" Type="http://schemas.openxmlformats.org/officeDocument/2006/relationships/hyperlink" Target="mailto:info@londonfestivalofarchitecture.org" TargetMode="External"/><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edgwareyourhighstreet.com/"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0.png"/><Relationship Id="rId20" Type="http://schemas.openxmlformats.org/officeDocument/2006/relationships/hyperlink" Target="https://lfarchitecture.typeform.com/to/rEcgxzNq" TargetMode="External"/><Relationship Id="rId41" Type="http://schemas.openxmlformats.org/officeDocument/2006/relationships/image" Target="media/image21.jpeg"/></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86866ad-6b32-48b3-b6e9-2d5c429ab006" xsi:nil="true"/>
    <lcf76f155ced4ddcb4097134ff3c332f xmlns="9337f6b5-5879-4439-90cc-ae9d3e863a26">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uW39c459FzoSByh4Pdoxru1MKw==">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F9ACF0C595E8F641833EAD6E0F4CF53B" ma:contentTypeVersion="16" ma:contentTypeDescription="Create a new document." ma:contentTypeScope="" ma:versionID="4d9e698a5433b6a3d3a3a87c9ebc4e5f">
  <xsd:schema xmlns:xsd="http://www.w3.org/2001/XMLSchema" xmlns:xs="http://www.w3.org/2001/XMLSchema" xmlns:p="http://schemas.microsoft.com/office/2006/metadata/properties" xmlns:ns2="bc4d7dc9-5446-4505-b8f0-9fbcbf22eb10" xmlns:ns3="9337f6b5-5879-4439-90cc-ae9d3e863a26" xmlns:ns4="a86866ad-6b32-48b3-b6e9-2d5c429ab006" targetNamespace="http://schemas.microsoft.com/office/2006/metadata/properties" ma:root="true" ma:fieldsID="5885628221e9eb8206a210bda9fa04ad" ns2:_="" ns3:_="" ns4:_="">
    <xsd:import namespace="bc4d7dc9-5446-4505-b8f0-9fbcbf22eb10"/>
    <xsd:import namespace="9337f6b5-5879-4439-90cc-ae9d3e863a26"/>
    <xsd:import namespace="a86866ad-6b32-48b3-b6e9-2d5c429ab0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7dc9-5446-4505-b8f0-9fbcbf22eb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37f6b5-5879-4439-90cc-ae9d3e863a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545120-6223-4f08-b291-7436cf4a50e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6866ad-6b32-48b3-b6e9-2d5c429ab00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669fa59-a264-41a2-ab7b-72d93ba8bf4b}" ma:internalName="TaxCatchAll" ma:showField="CatchAllData" ma:web="a86866ad-6b32-48b3-b6e9-2d5c429ab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ACE17-7129-4B79-AB83-7D3B0B32238C}">
  <ds:schemaRefs>
    <ds:schemaRef ds:uri="http://schemas.microsoft.com/sharepoint/v3/contenttype/forms"/>
  </ds:schemaRefs>
</ds:datastoreItem>
</file>

<file path=customXml/itemProps2.xml><?xml version="1.0" encoding="utf-8"?>
<ds:datastoreItem xmlns:ds="http://schemas.openxmlformats.org/officeDocument/2006/customXml" ds:itemID="{90D1973D-AE11-4156-8755-158CF65A153E}">
  <ds:schemaRefs>
    <ds:schemaRef ds:uri="http://schemas.microsoft.com/office/2006/metadata/properties"/>
    <ds:schemaRef ds:uri="http://schemas.microsoft.com/office/infopath/2007/PartnerControls"/>
    <ds:schemaRef ds:uri="a86866ad-6b32-48b3-b6e9-2d5c429ab006"/>
    <ds:schemaRef ds:uri="9337f6b5-5879-4439-90cc-ae9d3e863a2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D8B86B1-6D2C-4B8B-A432-19E342EFC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7dc9-5446-4505-b8f0-9fbcbf22eb10"/>
    <ds:schemaRef ds:uri="9337f6b5-5879-4439-90cc-ae9d3e863a26"/>
    <ds:schemaRef ds:uri="a86866ad-6b32-48b3-b6e9-2d5c429ab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3235</Words>
  <Characters>18444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3</cp:revision>
  <dcterms:created xsi:type="dcterms:W3CDTF">2023-01-25T16:28:00Z</dcterms:created>
  <dcterms:modified xsi:type="dcterms:W3CDTF">2023-01-25T16:34:00Z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Declan.Costello@richmondandwandsworth.gov.uk</vt:lpwstr>
  </property>
  <property fmtid="{D5CDD505-2E9C-101B-9397-08002B2CF9AE}" pid="5" name="MSIP_Label_763da656-5c75-4f6d-9461-4a3ce9a537cc_SetDate">
    <vt:lpwstr>2020-09-14T14:23:18.5226127Z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d449319c-3c31-4460-9cd5-395adbf89509</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ContentTypeId">
    <vt:lpwstr>0x010100F9ACF0C595E8F641833EAD6E0F4CF53B</vt:lpwstr>
  </property>
  <property fmtid="{D5CDD505-2E9C-101B-9397-08002B2CF9AE}" pid="12" name="MediaServiceImageTags">
    <vt:lpwstr/>
  </property>
</Properties>
</file>